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SZEMETHY DÁNIEL</w:t>
            </w:r>
          </w:p>
          <w:p w:rsidR="00C275A3" w:rsidRDefault="00A96AEC" w:rsidP="00C275A3">
            <w:pPr>
              <w:pStyle w:val="Hallgatokepzes"/>
            </w:pPr>
            <w:r>
              <w:t>Takarmányozási- és takarmánybiztonsági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David Davies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tanár,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Orosz Szilvia</w:t>
            </w:r>
          </w:p>
          <w:p w:rsidR="00DB4822" w:rsidRDefault="00DB4822" w:rsidP="00E11062">
            <w:pPr>
              <w:pStyle w:val="Konzulensek"/>
            </w:pPr>
            <w:r w:rsidRPr="00DB4822">
              <w:t>a mezőgazdaság-tudomány doktora,  Állattenyésztési Teljesítményvizsgáló Kft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FEKETE BODZA (SAMBUCUS NIGRA) ÉS A FEHÉR AKÁC (ROBINIA PSEUDO-ACACIA) SILÓZÁSSAL TÖRTÉNŐ TARTÓSÍTÁSÁNAK VIZSGÁLATA VADTAKARMÁNYOZÁSI CÉLBÓL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fekete bodza (Sambucus nigra) és a fehér akác (Robinia pseudo-acacia) zöld leveles hajtások silózhatóságának vizsgálata volt a táplálóanyag-tartalom, a silózhatóság, az aerob stabilitás és higiéniai állapot megállapításán kersztül. A hajtások gyűjtését kora nyári időszakban végeztük. A friss hajtásokat szecskázás után 20% roppantott kukoricával kevertük, majd 60 l térfogatú, légmentesen záródó hordókba tömörítettük (n=4). A silók felbontására az erjedés 370. napján került sor. A felbontást követően elvégeztük a szilázsok aerob stabilitási vizsgálatát (14 nap). Mintavétel történt az alapanyagokból (friss és 20% kuk.-val kevert), az elkészült szilázsokból és az aerob romlást követően (n=4). Vizsgáltuk a minták táplálóanyag tartalmát, erjedési paramétereit, az aerob romlást jelző paramétereket, valamit az aerob minták hőmérséklet-változását. A táplálóanyag-tartalom tekintetében az alapanyagokhoz képest a cukor és rosttartalma (hemicellulóz és cellulóz) csökkent jelentősen az erjedés folyamán. A szilázsok aerob mezofil baktérium és penészszáma nulla közeli értékre csökkent (p=0,05). A szilázsok kémhatása 4-4,5 között alakult, amely megfelel az ebben a szárazanyag-tartományban várható értéknek, annak ellenére, hogy a termelődött szerves savak abszolút értéke alacsony volt. A nemkívánatos fermentációs termékek értékei (propionsav, vajsav, i-valeriánsav) alacsony, vagy kimutathatatlan szinten maradtak. Az etil-alkohol tartalom a 2,5 g/kg sza. értéket sem érte el. A termelődött tejsav/ecetsav aránya közelített a 3:1 értékhez. A szilázsok aerob körülmények között meglehetősen stabilaknak bizonyultak. Az aerob fázist követően a kémhatásban nem volt kimutatható változás. Az aerob mezofil baktérium és a penészszám szignifikánsan megnőtt, abszolút értékei mégsem emelkedtek jelentősen. Hasonlóan igaz ez az ecetsav- és etil-alkohol tartalomra. Mindezek alapján megállapítható, hogy a bodza és az akác hajtásai tartósíthatóak erjesztéssel. A belőlük készült szilázsok aerob körülmények között stabilak, így nagyvadfajainkkal biztonsággal etethetőek. A növények másodlagos anyagcseretermékei jelentősen befolyásolhatják az erjedés intenzitását és okozhatják a szilázsok fokozott aerob stabilitását is. Ezen másodlagos növényi anyagok, valamint a hajtások mikroba-összetételének, továbbá a lombszilázsok lebonthatóságának vizsgálata a későbbiekben javasolt.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94480">
    <w:multiLevelType w:val="hybridMultilevel"/>
    <w:lvl w:ilvl="0" w:tplc="52491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94480">
    <w:abstractNumId w:val="21894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706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