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VIRÁG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Újváry Dóra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VADDISZNÓ CSOPORTSZERKEZETÉNEK ÉS AGRESSZÍV VISELKEDÉSÉNEK VIZSGÁLATA SZABAD TERÜLETEN ÉS VADDISZNÓS KERTBEN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nő a vaddisznó kerti vadászata iránti igény, mind a hazai, mind a külföldi vadászok részéről. Ahhoz azonban, hogy a vadászat során a kertet üzemeltetők biztosítani tudják a vendégek által elvárt nagy terítékű vadászatokat, nagy létszámban kell tartaniuk a vaddisznókat. Egy zárt kertben a források végesek, ami növeli az egyedek közötti kompetíciót (táplálék, búvóhely stb), ez pedig szociális stresszt, agressziót válthat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célom az volt, hogy rávilágítsak a vaddisznó zárttéri tartása során fellépő viselkedésbeli változásokra, összevetve a szabadterületi állománynál tapasztalhatóakkal. A vizsgálatokat a Pilisi Parkerdő Zrt Pilisszentkereszti Erdészetének területén végeztem. A videó felvételeket a szabadterületi, valamint az erdészet által üzemeltetett vaddisznóskertben található állományról készítettem, 2011.08.01.-2011.08.08., illetve 2012.06.18-2012.08.16. között.</w:t>
      </w:r>
      <w:r>
        <w:rPr>
          <w:color w:val="000000"/>
          <w:sz w:val="24"/>
          <w:szCs w:val="24"/>
        </w:rPr>
        <w:br/>
        <w:t xml:space="preserve">A felvételeken található egyedek viselkedését meghatározott viselkedéselemek szerint kódoltam le. Megkülönböztettem domináns és szubmisszív, valamint semleges (táplálkozás, egyéb) viselkedési formákat. Ennek segítségével megkaptam a különböző magatartásformák egyedenkénti időtartamát, továbbá ezek gyakoriságát.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táplálkozással eltöltött idő illetve a szociális interakciókkal eltöltött idő és a konda mérete között nem találtam kapcsolatot. A szabadterületen és kertben táplálkozással eltöltött idő között szignifikáns különbség mutatható ki; szabadterületen az egyedek szórón töltött idejüknek nagyobb részét tudták táplálkozással eltölteni, mint a kerti egyedek. Az egy egyedre jutó szociális interakciók száma esetén nincs szignifikáns különbség.</w:t>
      </w:r>
      <w:r>
        <w:rPr>
          <w:color w:val="000000"/>
          <w:sz w:val="24"/>
          <w:szCs w:val="24"/>
        </w:rPr>
        <w:br/>
        <w:t xml:space="preserve">Megvizsgálva a kocák táplálkozással, illetve szociális interakciókkal eltöltött idejét szabadterületen és kertben, nem mutatható ki szignifikáns különbség. Ugyanezt megvizsgálva malacok esetén azonban már a táplálkozással eltöltött idő esetében kimutatható szignifikáns különbség. A kertben a malacok kevesebb időt töltöttek táplálkozással, mint a szabad területen. Az eredmények kicsi, de lényeges különbségre világítottak rá, magyarázhatják a malacok nagyobb elhullási arányát a kertben.</w:t>
      </w:r>
      <w:r>
        <w:rPr>
          <w:color w:val="000000"/>
          <w:sz w:val="24"/>
          <w:szCs w:val="24"/>
        </w:rPr>
        <w:br/>
        <w:t xml:space="preserve">A vizsgálatom eredményeit figyelembe véve, érdemes lenne kertben több szórót is kialakítani, hiszen a szabadterületi állományhoz képest a kertben élő egyedek táplálkozással eltöltött ideje jelentősen kevesebb; ez pedig leginkább a malacokat érinti, ami hátrányosan is befolyásolhatja növekedésüket, ezzel akár egészségi állapotukat is lerontva.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40878">
    <w:multiLevelType w:val="hybridMultilevel"/>
    <w:lvl w:ilvl="0" w:tplc="36957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40878">
    <w:abstractNumId w:val="74940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153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