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SAFRANYIK</w:t>
            </w:r>
          </w:p>
          <w:p w:rsidR="00C275A3" w:rsidRDefault="00A96AEC" w:rsidP="00C275A3">
            <w:pPr>
              <w:pStyle w:val="Hallgatokepzes"/>
            </w:pPr>
            <w:r>
              <w:t>Mechanical Engineer MSc</w:t>
            </w:r>
            <w:r>
              <w:br/>
            </w:r>
            <w:r w:rsidR="00E77B23">
              <w:t>MSc, 3.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Oldal</w:t>
            </w:r>
          </w:p>
          <w:p w:rsidR="00DB4822" w:rsidRDefault="00DB4822" w:rsidP="00E11062">
            <w:pPr>
              <w:pStyle w:val="Konzulensek"/>
            </w:pPr>
            <w:r w:rsidRPr="00DB4822">
              <w:t>associative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Discrete element modelling of silo discharge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Granular materials have great significance in almost every field of the industry. The transportation and handling of agricultural products, comestibles, compounds, chemicals and minerals have special needs that have to be taken into account as well as the design of the connected apparatuses. Under certain circumstances, granulates behaves as solid bodies, they are able to bear load and they maintain their form. Under other circumstances, the same set of material behaves similar as fluids and it fills the available space. This special property allows the storage of these materials in vertical silos.</w:t>
      </w:r>
    </w:p>
    <w:p>
      <w:pPr>
        <w:widowControl w:val="on"/>
        <w:pBdr/>
        <w:spacing w:before="240" w:after="240" w:line="240" w:lineRule="auto"/>
        <w:ind w:left="0" w:right="0"/>
        <w:jc w:val="left"/>
      </w:pPr>
      <w:r>
        <w:rPr>
          <w:color w:val="000000"/>
          <w:sz w:val="24"/>
          <w:szCs w:val="24"/>
        </w:rPr>
        <w:t xml:space="preserve">Two different methods can be applied in the modelling of granulates: the solid body models and the discrete element models. The solid body model describes granulates as continuum, similar to the solid body or fluid mechanics. The discrete element model describes the realistic behavior of the set by taking the equations of motion of each individual element alongside with the interconnection of the elements into account. The method is continuously under development and several researches deal with the practical application of the method.</w:t>
      </w:r>
    </w:p>
    <w:p>
      <w:pPr>
        <w:widowControl w:val="on"/>
        <w:pBdr/>
        <w:spacing w:before="240" w:after="240" w:line="240" w:lineRule="auto"/>
        <w:ind w:left="0" w:right="0"/>
        <w:jc w:val="left"/>
      </w:pPr>
      <w:r>
        <w:rPr>
          <w:color w:val="000000"/>
          <w:sz w:val="24"/>
          <w:szCs w:val="24"/>
        </w:rPr>
        <w:t xml:space="preserve">Nevertheless, many problems are issued to the storage of granulates in the engineering practice. There are two fundamental conditions for the usage of silos: first, the loaded material has to be dischargeable from the silo, and second, the mass flow has to be known due to the design and selection of the connecting (silo) apparatuses. An additional problem that still (non-movable) zones might be formed during the loading process. In case of funnel flow, the outflow is continuous above the orifice zone, but it stagnates by the hopper. In this case, the silo works as a puffer thus the material stays for a long time in the still zones which eventually changes its properties.</w:t>
      </w:r>
    </w:p>
    <w:p>
      <w:pPr>
        <w:widowControl w:val="on"/>
        <w:pBdr/>
        <w:spacing w:before="240" w:after="240" w:line="240" w:lineRule="auto"/>
        <w:ind w:left="0" w:right="0"/>
        <w:jc w:val="left"/>
      </w:pPr>
      <w:r>
        <w:rPr>
          <w:color w:val="000000"/>
          <w:sz w:val="24"/>
          <w:szCs w:val="24"/>
        </w:rPr>
        <w:t xml:space="preserve">The solution of the upcoming problems regarding the discharge of silos can result serious cost decrease during the design or re-design of a new type. The costs could be also further decreased by an accurate, practical, simulation method which is able to model different problems.</w:t>
      </w:r>
    </w:p>
    <w:p>
      <w:pPr>
        <w:widowControl w:val="on"/>
        <w:pBdr/>
        <w:spacing w:before="240" w:after="240" w:line="240" w:lineRule="auto"/>
        <w:ind w:left="0" w:right="0"/>
        <w:jc w:val="left"/>
      </w:pPr>
      <w:r>
        <w:rPr>
          <w:color w:val="000000"/>
          <w:sz w:val="24"/>
          <w:szCs w:val="24"/>
        </w:rPr>
        <w:t xml:space="preserve">The aim of my research is to model the discharge process of a silo by discrete element model. Additional aim is to validate the simulation results by experiments. I would like to establish a modelling method that allows the accurate determination of the outflow properties of granulates such as outflow type, mass flow or velocity distribution.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00290">
    <w:multiLevelType w:val="hybridMultilevel"/>
    <w:lvl w:ilvl="0" w:tplc="67600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00290">
    <w:abstractNumId w:val="88600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88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