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DOBROVITS</w:t>
            </w:r>
          </w:p>
          <w:p w:rsidR="00C275A3" w:rsidRDefault="00A96AEC" w:rsidP="00C275A3">
            <w:pPr>
              <w:pStyle w:val="Hallgatokepzes"/>
            </w:pPr>
            <w:r>
              <w:t>sculptor</w:t>
            </w:r>
            <w:r>
              <w:br/>
            </w:r>
            <w:r w:rsidR="00E77B23">
              <w:t>MA, 7.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Karmó</w:t>
            </w:r>
          </w:p>
          <w:p w:rsidR="00DB4822" w:rsidRDefault="00DB4822" w:rsidP="00E11062">
            <w:pPr>
              <w:pStyle w:val="Konzulensek"/>
            </w:pPr>
            <w:r w:rsidRPr="00DB4822">
              <w:t>associate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Torso</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try to look for connections between the torsos of the prehistoric era and my own work. For this reason I have to understand what is abstract art exactly.</w:t>
      </w:r>
      <w:r>
        <w:rPr>
          <w:color w:val="000000"/>
          <w:sz w:val="24"/>
          <w:szCs w:val="24"/>
        </w:rPr>
        <w:br/>
        <w:t xml:space="preserve">From early art I study Venus sculptures, I'm primarily interested in the forms which have been used in these artworks. I have to examine all the torso-like artworks which have been made during the course of the history of art, whether it has been fragmented on purpose or if it is only a victim of time. I think that the question why artist have chosen to use the torso format in the past is an important topic, and also it is well worth thinking about the reasons of it being an apparent inspiration for modern artists.</w:t>
      </w:r>
      <w:r>
        <w:rPr>
          <w:color w:val="000000"/>
          <w:sz w:val="24"/>
          <w:szCs w:val="24"/>
        </w:rPr>
        <w:br/>
        <w:t xml:space="preserve">While man in general strives towards completeness, a lot of arists are interested in fragmentation. This is an interesting phenomenon up untill this day. It is probably so that the artists try to pose and answer this question through their artwork. While I was working with the torso format, I was concerned with "sculptural" beauty, searching completeness, and various other questions, for example the spirituality of the torso, its meaning, and the purpose of its formation. The most interesting aspect of the torso I have experienced through my own art practice is it's versatility. Because it doesn't have a head or limbs, the viewpoint isn't determinated. The torso doesn't have an indentity, nor feet to stand on. We as viewers come to lose the reference points we are accustomed to when we look at a real person.</w:t>
      </w:r>
      <w:r>
        <w:rPr>
          <w:color w:val="000000"/>
          <w:sz w:val="24"/>
          <w:szCs w:val="24"/>
        </w:rPr>
        <w:br/>
        <w:t xml:space="preserve">As Rainer Maria Rilke puts it in his poem Archaic Torso of Apollo "for here there is no place that does not see you." Every point of the torso looks at us, which means all of it's details and parts are equivalent, but it still remains interesting. This is what happens with the prehistoric Venus of Willendorf, the Belvedere Torso, Rodin's Venus Torso and my abstract torso aswell.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065147">
    <w:multiLevelType w:val="hybridMultilevel"/>
    <w:lvl w:ilvl="0" w:tplc="47489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065147">
    <w:abstractNumId w:val="620651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92731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