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CSIRE GIZELLA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Várnagy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Cu(II)–bisz(imidazolil)-származékok redoxi sajátságainak és SOD aktivitásának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egyszerű bisz(imidazolil)-csoportot tartalmazó származékok esetén a koordináció 2, illetve 4 imidazolnitrogén donoratomon keresztül valósul meg. A Cu(II):His-BIMA 3:2 arányú rendszerben kialakuló hárommagvú komplex egy imidazoláto-hidas szerkezetet tartalmaz. A bisz(imidazolil) koordinációjú komplexek, valamint a Cu(II):His-BIMA 3:2 arányú rendszerben kialakuló [Cu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–4</w:t>
      </w:r>
      <w:r>
        <w:rPr>
          <w:color w:val="000000"/>
          <w:sz w:val="24"/>
          <w:szCs w:val="24"/>
        </w:rPr>
        <w:t xml:space="preserve">] összetételű komplex szerkezetében hasonlítanak a Cu,Zn-szuperoxid-diszmutáz (Cu,Zn-SOD) enzim aktív centrumához, amelyben a fémionok imidazolnitrogénekhez koordinálódnak és a két fémiont egy imidazoláto-híd köti össze. Így ezen enzimnek jó modelljei lehetnek az egyszerű bisz(imidazolil)-származékok Cu(II)-ionnal alkotott komplexei.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Célkitűzésünk a BIMA, a His-BIMA, β-Ala-BIMA, Gly-BIMA és BIP deprtonálódási állandóinak, valamint pontos koncentrációjának ellenőrzése, Cu(II)-komplexeik redoxi paramétereinek meghatározása, és SOD aktivitásának vizsgálata volt.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ciklikus voltammetriás vizsgálatok során megállapítottuk, hogy a bisz(imidazolil) koordinációjú komplexek redoxipotenciál értékei hasonlóak, és közel vannak a nullához. A folyamat egy elektron-átmenettel járó, kvázireverzibilis reakció, és Cu(II)→Cu(I) átalakulás valósul meg. A redoxipotenciál értékek alapján megállapítottuk, hogy a kialakuló Cu(II)-komplexek stabilisabbak, mint a Cu(I)-ionnal képzett komplexek. A bisz(imidazolil) koordinációjú komplexekre jellemző formálpotenciál értékek a 0 V körüli tartományba estek, amely értékek benne vannak a SOD aktivitáshoz szükséges potenciál tartományban, de annak alsó határát közelítik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Cu(II):His-BIMA 3:2 arányú rendszerben kialakuló imidazoláto-hidas komplex redoxi sajátságainak meghatározására nem volt alkalmas a ciklikus voltammetria. Ugyanakkor SOD aktivitás mérésére lehetőség volt. Így három biszimidazol koordinációjú biszkomplexnek valamint a Cu(II)–His-BIMA rendszerben képződő hárommagvú komplexnek a SOD aktivitását is megvizsgáltuk. A hárommagvú komplex aktivitása nagyobb, mint a korábban meghatározott Cu(II)-peptidkomplexek IC50 értéke és relatív aktivitása, viszont a Cu,Zn-SOD-enzimhez képest egy nagyságrenddel kisebb. Ez a komplex így jó kiindulópontot jelenthet megfelelő SOD modellek tervezésében.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TÁMOP-4.2.2/B-10/-1-2010-0024 pályázat anyagi támogatásával készült.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751660">
    <w:multiLevelType w:val="hybridMultilevel"/>
    <w:lvl w:ilvl="0" w:tplc="565087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751660">
    <w:abstractNumId w:val="937516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029301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