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HOMOLYA LEVENTE</w:t>
            </w:r>
          </w:p>
          <w:p w:rsidR="00C275A3" w:rsidRDefault="00A96AEC" w:rsidP="00C275A3">
            <w:pPr>
              <w:pStyle w:val="Hallgatokepzes"/>
            </w:pPr>
            <w:r>
              <w:t>Kémia BSc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Konzulensek: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Joó Ferenc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Voronova Krisztina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Új, vízoldható Pd-szalán komplexek előállítása és katalitikus alkalmazása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környezettudatos gondolkodásmódja megköveteli a kutatóktól is, hogy munkájuk során olyan reakciókat, módszereket fejlesszenek, melyek energia- és költségtakarékosak, illetve kevésbé szennyezik a környezetet. Ennek okán egyre inkább használnak szerves kapcsolási reakciókban is vizet oldószerként. A víz, szemben a szerves oldószerekkel, olcsó és nem mérgező vagy gyúlékony.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Sonogashira-reakció napjaink egyik legelterjedtebb C-C kapcsolása könnyű kivitelezhetősége és nagy funkciós csoport toleranciája miatt. Ezért célul tűztük ki olyan vízoldható Pd-komplexek előállítását, melyek katalitikusan aktívak lehetnek foszfin- és rézmentes Sonogashira-kapcsolásban.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során három vízoldható Pd-szalán komplexet szintetizáltunk (PdHSS, PdBuHSS, PdCyHSS) és jellemeztünk. A ligandumok közül kettőt (BuHSS, CyHSS) mi állítottunk elő és jellemeztünk először. A komplexek egyike sem ismert még az irodalomban.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Sonogashira-kapcsolás vizsgálatára jód-benzol és fenilacetilén reakcióját választottuk. Oldószerként vizet alkalmaztunk, a szubsztrátumok képezték a szerves fázist. A reakciókat fázistranszfer katalizátor hozzáadása nélkül végeztük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Tanulmányoztuk a különböző szerves és szervetlen bázisok hatását a reakciósebességre. Mind a három Pd-komplex esetében trietil-amin alkalmazása mellett értük el a legmagasabb konverzióértékeket (96-98 %, szubsztrátum/bázis= 1/2, szubsztrátum/katalizátor= 100/1, 80°C, 6 óra). További méréseinkhez a PdBuHSS komplexet alkalmaztuk. Trietil-amin bázissal vizsgáltuk a reakció időfüggését. Azt tapasztaltuk, hogy fél óra reakcióidőig (67,5 %) a konverzió értéke gyorsan nő, majd ezután lelassul. Ennek okát keresve tanulmányoztuk a szubsztrátum/bázis arány reakcióra gyakorolt hatását. Azt tapasztaltuk, hogy 1/4 aránynál a reakció már 1 óra alatt is közel teljes mértékben lejátszódik (93 %), a bázis mennyiségének további növelése nem eredményezett magasabb konverziót.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katalizátor mennyiségének hatását is vizsgáltuk a reakciósebességre. Azt tapasztaltuk, hogy a Pd-komplex arányának csökkenésével természetesen a konverzió is csökkent. Azonban az óránkénti katalitikus ciklusszám (TOF) maximum görbe alapján változott. A legmagasabb TOF értéket 3000/1= szubsztrátum/katalizátor aránynál értük el 30 perc alatt, melynek értéke 1596 h</w:t>
      </w:r>
      <w:r>
        <w:rPr>
          <w:color w:val="000000"/>
          <w:position w:val="4"/>
          <w:sz w:val="21"/>
          <w:szCs w:val="21"/>
          <w:vertAlign w:val="superscript"/>
        </w:rPr>
        <w:t xml:space="preserve">-1</w:t>
      </w:r>
      <w:r>
        <w:rPr>
          <w:color w:val="000000"/>
          <w:sz w:val="24"/>
          <w:szCs w:val="24"/>
        </w:rPr>
        <w:t xml:space="preserve">. A reakció idő függését is tanulmányoztuk, mely alapján elmondható, hogy 4 óra alatt a kapcsolás majdnem teljesen lejátszódik (97 %).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alapján elmondható, hogy az általunk előállított Pd-szulfoszalán komplexek hatékonyak vizes közegű Sonogashira kapcsolási reakciókban. A kiemelkedő aktivitást foszfin- és rézmentes körülmények között értük el, hozzáadott fázistranszfer katalizátor nélkül.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72024">
    <w:multiLevelType w:val="hybridMultilevel"/>
    <w:lvl w:ilvl="0" w:tplc="75009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72024">
    <w:abstractNumId w:val="286720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09264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