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REVESZ</w:t>
            </w:r>
          </w:p>
          <w:p w:rsidR="00C275A3" w:rsidRDefault="00A96AEC" w:rsidP="00C275A3">
            <w:pPr>
              <w:pStyle w:val="Hallgatokepzes"/>
            </w:pPr>
            <w:r>
              <w:t>History MA </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Zeidler</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Organization of Armed Forces in Hungary in 1918-1919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do not want to see soldiers anymore” These words are surely the most widely known ever stated by a Hungarian minister of defence. The statement of Béla Linder was citied since 1918 by almost every political sides to characterize the defence policy of the Károlyi-government. In front pages of newspapers and academic studies till now the pacifism of the democratic era has been opposed with the successful military recruitment of the Hungarian Red Army in spring 1919.</w:t>
      </w:r>
    </w:p>
    <w:p>
      <w:pPr>
        <w:pBdr/>
        <w:spacing w:before="240" w:after="240" w:line="240" w:lineRule="auto"/>
        <w:ind w:left="0" w:right="0"/>
        <w:jc w:val="left"/>
      </w:pPr>
      <w:r>
        <w:rPr>
          <w:color w:val="000000"/>
          <w:sz w:val="24"/>
          <w:szCs w:val="24"/>
        </w:rPr>
        <w:t xml:space="preserve">The main goal of my research is to enlighten the discrepancy between the relatively successful army recruitment of the communist regime after the First World War and the failure of the democratic government in its same intention.</w:t>
      </w:r>
    </w:p>
    <w:p>
      <w:pPr>
        <w:pBdr/>
        <w:spacing w:before="240" w:after="240" w:line="240" w:lineRule="auto"/>
        <w:ind w:left="0" w:right="0"/>
        <w:jc w:val="left"/>
      </w:pPr>
      <w:r>
        <w:rPr>
          <w:color w:val="000000"/>
          <w:sz w:val="24"/>
          <w:szCs w:val="24"/>
        </w:rPr>
        <w:t xml:space="preserve">In my essay I use two different approaches. Firstly, I examine the various conceptions about founding a new standing army. I try to answer the questions: how the political parties regarded the inner structure and the main goals of the armed forces; and in which level did they use the nationalism in order to encourage people to enlist in the army? Secondly, I would like to present the different experiments of reorganization of the army. How these ideas were functioning in the praxis and on which social groups the enlistment process was based?</w:t>
      </w:r>
    </w:p>
    <w:p>
      <w:pPr>
        <w:pBdr/>
        <w:spacing w:before="240" w:after="240" w:line="240" w:lineRule="auto"/>
        <w:ind w:left="0" w:right="0"/>
        <w:jc w:val="left"/>
      </w:pPr>
      <w:r>
        <w:rPr>
          <w:color w:val="000000"/>
          <w:sz w:val="24"/>
          <w:szCs w:val="24"/>
        </w:rPr>
        <w:t xml:space="preserve">In my essay I used principally the materials of the Military Archives Budapest. The daily reports of the divisions were especially useful to reconstruct the different periods of the recruitment. The typescripts, also found there, helped to understand some key issues of my research. My main ideas about military ideology are based on the articles of newspapers and the memoirs of the political elite. The flyer collection of the Institute of Political History was essential to examine the propaganda of that period. I also tried to elaborate the Hungarian, and partly the international literature of the topic. To broaden the spectrum of the research I used the Archives of the Hungarian State Railway and the official records of the government’s council.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97991">
    <w:multiLevelType w:val="hybridMultilevel"/>
    <w:lvl w:ilvl="0" w:tplc="25951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97991">
    <w:abstractNumId w:val="90497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708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