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HORUCZI ANDRÁS</w:t>
            </w:r>
          </w:p>
          <w:p w:rsidR="00C275A3" w:rsidRDefault="00A96AEC" w:rsidP="00C275A3">
            <w:pPr>
              <w:pStyle w:val="Hallgatokepzes"/>
            </w:pPr>
            <w:r>
              <w:t>történelem</w:t>
            </w:r>
            <w:r>
              <w:br/>
            </w:r>
            <w:r w:rsidR="00E77B23">
              <w:t>MA, 3.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Zeidler Miklós</w:t>
            </w:r>
          </w:p>
          <w:p w:rsidR="00DB4822" w:rsidRDefault="00DB4822" w:rsidP="00E11062">
            <w:pPr>
              <w:pStyle w:val="Konzulensek"/>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Prónay Pál katonai, közéleti és politikai tevékenysége 1922-1945</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 Prónay Pál 1922 és 1945 közötti katonai, közéleti és politikai tevékenységével foglalkozik. A szerző arra a kérdésre keresi a választ, hogy hogyan találta meg a helyét Prónay Pál a konszolidálódó rendszerben, képes volt-e beilleszkedni az új rendszerbe. Az első fejezet azt vizsgálja, hogy a hatalmi elit milyen előzmények után döntött a korábban számára komoly szolgálatokat tevő különítményparancsnok félreállításáról. Ezt követően Prónay Pálnak a hatalmi elithez fűződő, konfliktusokkal terhelt viszonyáról olvashatunk az Etelközi Szövetséghez (EKSz), Gömbös Gyulához és gróf Bethlen István miniszterelnökhöz fűződő kapcsolatán keresztül. Ezt követően Prónay lovagias ügyei kerülnek bemutatásra, különös tekintettel Bethlen Istvánnal folytatott ügyére, majd pedig a nyugat-magyarországi felkelés során Prónayt és feleségét ért sérelmek, a felkelés során végrehajtott fosztogatások és sikkasztás miatt egykori tisztjeivel való hosszan elhúzódó pereskedéseit és Nagy Pál honvéd-főparancsnokkal kapcsolatos bírósági ügyeit mutatja be. Példákon keresztül világítja meg a szerző az igazságszolgáltatási apparátus által felsőbb sugalmazásra, az EKSz által patronált tisztek és Nagy Pál érdekében Prónayval szemben elkövetett szabálytalanságokat és törvénytelenségeket. A következő fejezetekben Prónay pályájának a jobboldali radikális szervezetektől a legitimista táborig terjedő ívét rajzolja meg. Összességében megállapítható, hogy Prónay nem volt hajlandó elfogadni a konszolidálódó rendszert, és a félreállításából fakadó sérelem határozta meg a rendszerhez való viszonyát az 1922 utáni bő két évtizedben. 1925-ig a fajvédő táborban, az évtized végétől 1938-ig pedig a legitimista mozgalomban a rendszer jobboldali ellenzékéhez tartozott. A második világháborúban − készülve a főváros szovjetek általi megostromlása ellen − újból különítményt szervezett, az ostromot követően pedig hadifogságba esett, és ezzel lezárult magyarországi pályafutása.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55993">
    <w:multiLevelType w:val="hybridMultilevel"/>
    <w:lvl w:ilvl="0" w:tplc="85332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55993">
    <w:abstractNumId w:val="475559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3967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