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PESTI</w:t>
            </w:r>
          </w:p>
          <w:p w:rsidR="00C275A3" w:rsidRDefault="00A96AEC" w:rsidP="00C275A3">
            <w:pPr>
              <w:pStyle w:val="Hallgatokepzes"/>
            </w:pPr>
            <w:r>
              <w:t>Agricultural Biotechnology</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Brigitta Dudás dr. univ.</w:t>
            </w:r>
          </w:p>
          <w:p w:rsidR="00DB4822" w:rsidRDefault="00DB4822" w:rsidP="00E11062">
            <w:pPr>
              <w:pStyle w:val="Konzulensek"/>
            </w:pPr>
            <w:r w:rsidRPr="00DB4822">
              <w:t>research fellow,  Agricultural Biotechnology Center</w:t>
            </w:r>
          </w:p>
        </w:tc>
      </w:tr>
      <w:tr w:rsidR="00DB4822" w:rsidTr="00DB4822">
        <w:tc>
          <w:tcPr>
            <w:tcW w:w="9854" w:type="dxa"/>
          </w:tcPr>
          <w:p w:rsidR="00DB4822" w:rsidRPr="00DB4822" w:rsidRDefault="00DB4822" w:rsidP="004D7940">
            <w:pPr>
              <w:pStyle w:val="Konzulensek"/>
            </w:pPr>
            <w:r w:rsidRPr="00DB4822">
              <w:t>Anikó Veres PhD.</w:t>
            </w:r>
          </w:p>
          <w:p w:rsidR="00DB4822" w:rsidRDefault="00DB4822" w:rsidP="00E11062">
            <w:pPr>
              <w:pStyle w:val="Konzulensek"/>
            </w:pPr>
            <w:r w:rsidRPr="00DB4822">
              <w:t>assistant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Chloroplast polymorphism in cultivated alfalfa varieties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Alfalfa (Medicago sativa L.) is an autotetraploid, allogamus, insect pollinated, perennial plant. Due to its high nutritive value, alfalfa is one of the most valuable crops used in various forms mainly for ruminant feeding. Alfalfa is an important component of sustainable agriculture by increasing soil fertility and nitrogen content.</w:t>
      </w:r>
      <w:r>
        <w:rPr>
          <w:color w:val="000000"/>
          <w:sz w:val="24"/>
          <w:szCs w:val="24"/>
        </w:rPr>
        <w:br/>
        <w:t xml:space="preserve">Plant cells contain the physically separated nuclear, mitochondrial and chloroplast genomes. The chloroplast genom (plastome), due to its prokaryotic origin, is relatively small, haploid and circular. Plastome numbers are estimated from 10 to 100 copies per chloroplast and are compartmentalized in up to 100 plastid per cell.</w:t>
      </w:r>
      <w:r>
        <w:rPr>
          <w:color w:val="000000"/>
          <w:sz w:val="24"/>
          <w:szCs w:val="24"/>
        </w:rPr>
        <w:br/>
        <w:t xml:space="preserve">The aim of our study was to investigate the polymorphism of chloroplast genom in Hungarian alfalfa cultivars. Our experiments targeted three different chloroplast regions where we were looking for differences between cultivars and variability in cultivars.</w:t>
      </w:r>
      <w:r>
        <w:rPr>
          <w:color w:val="000000"/>
          <w:sz w:val="24"/>
          <w:szCs w:val="24"/>
        </w:rPr>
        <w:br/>
        <w:t xml:space="preserve">We selected two cultivars from three Hungarian breeding stations and compared them to two commercially available seed mixes, one of European and one of Canadian origin, sold for human consumption. We isolated DNA from at least 15 individuals from each cultivar and performed PCR with region specific primers. PCR products were separated by gel electrophoresis for analyzing fragment length polymorphism. The sequence alterations were proven by sequencing the PCR products in each cultivar from two individuals which showed length polymorphisms.</w:t>
      </w:r>
      <w:r>
        <w:rPr>
          <w:color w:val="000000"/>
          <w:sz w:val="24"/>
          <w:szCs w:val="24"/>
        </w:rPr>
        <w:br/>
        <w:t xml:space="preserve">In conclusion, three different chloroplast genom regions were investigated. The trnI-rpl23 intergenic region was highly polymorphic, we found considerable variation between cultivars and in individual plants in different cultivars. In contrast, the trnE-trnT intergenic region is probably highly conserved, because we found only 1 base pair difference in a few individuals and cultivars. Only a few individuals showed differences in the analyzed region of the accD gene and the differences were similar in these plants. The detected polymorphisms can be used either directly or after developing into molecular markers for studying chloroplast inheritance or for species identification. Future plans include investigation of other chloroplast regions to find more polymorphism which can be used for marker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42109">
    <w:multiLevelType w:val="hybridMultilevel"/>
    <w:lvl w:ilvl="0" w:tplc="40038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42109">
    <w:abstractNumId w:val="38342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1862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