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FÜZESY FRIGYES</w:t>
            </w:r>
          </w:p>
          <w:p w:rsidR="00C275A3" w:rsidRDefault="00A96AEC" w:rsidP="00C275A3">
            <w:pPr>
              <w:pStyle w:val="Hallgatokepzes"/>
            </w:pPr>
            <w:r>
              <w:t>Gazdálkodási és mendzsment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Henkey István</w:t>
            </w:r>
          </w:p>
          <w:p w:rsidR="00DB4822" w:rsidRDefault="00DB4822" w:rsidP="00E11062">
            <w:pPr>
              <w:pStyle w:val="Konzulensek"/>
            </w:pPr>
            <w:r w:rsidRPr="00DB4822">
              <w:t>címzetes főiskolai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coaching, mint a kis- és középvállalkozások fejlesztésének egy lehetséges eszköze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egy képet nyújtson a coaching, mint fejlesztési eszköz a magyar kkv-k körében való alkalmazhatóságáról. A téma rendkívül aktuális, ugyanis a kkv-k hatalmas szerepet játszanak mind Magyarország, mind az EU gazdaságának működésében, fejlődésében. Fejlesztésük mind nemzeti, mind uniós szinten alapvető eleme a gazdaságpolitikának. Számos kutatás vizsgálta e vállalkozások sikerességének feltételeit, melyek többsége arra a következtetésre jutott, hogy a kiemelkedő teljesítményt nyújtó kkv-k leginkább az ún. „soft” tényezőkben, különösen a vezetés minőségében különböztek kevésbé eredményes társaiktól. E készségeket fejleszti eredményesen a coaching, mely Magyarországon is egyre elterjedtebbé és népszerűbbé vált az elmúlt években. Azonban igénybe vevői manapság főként nagyvállalatok. A szakirodalom is az ő példáikból indul ki. Dolgozatomban megvizsgálja: az érintettek véleménye alapján hogyan, milyen formában lehet a legeredményesebben alkalmazni a coachingot a kkv-k fejlesztésében, s miként népszerűsíthető a módszer e vállalkozások körében.</w:t>
      </w:r>
      <w:r>
        <w:rPr>
          <w:color w:val="000000"/>
          <w:sz w:val="24"/>
          <w:szCs w:val="24"/>
        </w:rPr>
        <w:br/>
        <w:t xml:space="preserve">A probléma feltárásához mélyinterjús primer kutatást végeztem. Önkényes mintavétel alapján hét Csongrád megyei kkv vezetőjével és négy coachcsal beszélgettem az általam összeállított kérdéssor alapján. A vezetőket érő kihívások általában két területre voltak visszavezethetők: a kiszámíthatatlan gazdaságpolitikai környezetre, illetve a vezetői ismeretek, készségek hiányára. A nehézségek gyökerének a tudatos gondolkodás hiánya bizonyult, mely fejlesztéséhez paradigmaváltásra lenne szükség a kkv-k vezetőinek szemléletmódjában. A módszert a vártnál többen ismerték, azonban elfogadottsága vegyes képet mutatott. A coaching és az egyéb szervezetfejlesztő szolgáltatások ismertségének növelésére a kkv-k körében a személyes „face to face” kommunikáció, a pozitív referenciák bemutatása bizonyult hatékonynak. A tapasztalatok alapján a coaching e vállalkozásoknál nem feltétlen egyedül alkalmazandó. A készségfejlesztés egy összetett folyamat, így annak az egymást támogató humán fejlesztési eszközök egymásra épüléséből kell állnia. A kkv-k esetében ez egy komplex, az egyéni igényeknek megfelelő fejlesztési módszertani portfólió alkalmazásával lehet a leghatékonyabb.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20798">
    <w:multiLevelType w:val="hybridMultilevel"/>
    <w:lvl w:ilvl="0" w:tplc="54870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20798">
    <w:abstractNumId w:val="44520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8957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