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FRIGYES FÜZESY</w:t>
            </w:r>
          </w:p>
          <w:p w:rsidR="00C275A3" w:rsidRDefault="00A96AEC" w:rsidP="00C275A3">
            <w:pPr>
              <w:pStyle w:val="Hallgatokepzes"/>
            </w:pPr>
            <w:r>
              <w:t>Business Economics and Management</w:t>
            </w:r>
            <w:r>
              <w:br/>
            </w:r>
            <w:r w:rsidR="00E77B23">
              <w:t>BA, 7. semester</w:t>
            </w:r>
          </w:p>
          <w:p w:rsidR="00C265CE" w:rsidRPr="009E5FF1" w:rsidRDefault="00E77B23" w:rsidP="00C275A3">
            <w:pPr>
              <w:pStyle w:val="Hallgatokepzes"/>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Henkey, PhD.</w:t>
            </w:r>
          </w:p>
          <w:p w:rsidR="00DB4822" w:rsidRDefault="00DB4822" w:rsidP="00E11062">
            <w:pPr>
              <w:pStyle w:val="Konzulensek"/>
            </w:pPr>
            <w:r w:rsidRPr="00DB4822">
              <w:t>associate professor ,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Coaching as a possible tool of the development of small and medium sized enterprises</w:t>
      </w:r>
      <w:r>
        <w:t xml:space="preserve"/>
      </w:r>
    </w:p>
    <w:p w:rsidR="00D71DF5" w:rsidRDefault="00D71DF5" w:rsidP="00AD2602">
      <w:pPr>
        <w:jc w:val="both"/>
      </w:pPr>
    </w:p>
    <w:p>
      <w:pPr>
        <w:pBdr/>
        <w:spacing w:before="240" w:after="240" w:line="240" w:lineRule="auto"/>
        <w:ind w:left="0" w:right="0"/>
        <w:jc w:val="left"/>
      </w:pPr>
      <w:r>
        <w:rPr>
          <w:color w:val="000000"/>
          <w:sz w:val="24"/>
          <w:szCs w:val="24"/>
        </w:rPr>
        <w:br/>
        <w:t xml:space="preserve">The goal of my study is to provide a picture of coaching as a possible tool of the development of Hungarian SMEs. The topic is very relevant as SMEs play a major role in both EU and Hungarian economy. Their development on both EU and national level is an essential element of the economic policy. Several studies have examined the success factors of these enterprises. Most of them came to the conclusion that the main difference between the most successful SMEs s and the less performing ones are found in the so called “soft” factors, especially in the quality of leadership. These skills can be successfully developed by coaching, which became increasingly popular in Hungary in the last few years. It is used mainly by big enterprises and the literature is mainly based on their examples too. My study aims to examine: how and in what form coaching can be used most effectively in the development of SMEs and how it can become more popular among them.</w:t>
      </w:r>
      <w:r>
        <w:rPr>
          <w:color w:val="000000"/>
          <w:sz w:val="24"/>
          <w:szCs w:val="24"/>
        </w:rPr>
        <w:br/>
        <w:t xml:space="preserve">In order to reveal the problem I conducted a primary research. I interviewed seven leaders of SMEs from county Csongrád and four coaches based on questionnaires compiled by me. There were two main causes of the leaders’ challenges: the unpredictable economic policy environment and the lack of their leadership knowledge and skills. The root of their difficulties proved to be the lack of conscious thinking. To improve it a change of paradigm would be needed in the attitude of the SMEs’ leaders. The method was surprisingly better known as it was expected but its acceptance showed a mixed picture. Personal, face to face communication through showing positive references proved to be the most successful for raising the SMEs’ awareness of coaching and other tools of organizational development. According to the SME sectors experiences coaching shouldn’t be applied alone. The development of competencies is a complex process. It should be built up by the appliance of mutually supportive human development tools. In case of SMEs it can be the most effective through a complex method portfolio which can be adapted to individual needs.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250358">
    <w:multiLevelType w:val="hybridMultilevel"/>
    <w:lvl w:ilvl="0" w:tplc="236426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250358">
    <w:abstractNumId w:val="862503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70509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