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IRÉN KASZA</w:t>
            </w:r>
          </w:p>
          <w:p w:rsidR="00C275A3" w:rsidRDefault="00A96AEC" w:rsidP="00C275A3">
            <w:pPr>
              <w:pStyle w:val="Hallgatokepzes"/>
            </w:pPr>
            <w:r>
              <w:t>Marketing</w:t>
            </w:r>
            <w:r>
              <w:br/>
            </w:r>
            <w:r w:rsidR="00E77B23">
              <w:t>MA, 3.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Majó Dr.</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 PLACEMENT - new age of Hungarian advertisment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thousands of advertising tools exist to find the way to the customers. In this case mass media technologies, in particular TV programs and movies are examined. There are plenty of opportunities how to watch films, so a lot of people are out of the range of television. It means that 30 second advertisements are losing significance. Advertisers need brand new alternative tools to keep customer’s attention.</w:t>
      </w:r>
    </w:p>
    <w:p>
      <w:pPr>
        <w:widowControl w:val="on"/>
        <w:pBdr/>
        <w:spacing w:before="240" w:after="240" w:line="240" w:lineRule="auto"/>
        <w:ind w:left="0" w:right="0"/>
        <w:jc w:val="left"/>
      </w:pPr>
      <w:r>
        <w:rPr>
          <w:color w:val="000000"/>
          <w:sz w:val="24"/>
          <w:szCs w:val="24"/>
        </w:rPr>
        <w:t xml:space="preserve">Product placement is a perfect advertising tool for this. During the placement either the given product is placed in the film or it becomes dramaturgically part of the plot. History of product placement is presented in detail by the researches of the author, its types are demonstrated with several international and national examples. The first Hungarian film, in which these advertising tools were used, is also researched by the writer. The full picture is shown about the practical implementation of the process.</w:t>
      </w:r>
    </w:p>
    <w:p>
      <w:pPr>
        <w:widowControl w:val="on"/>
        <w:pBdr/>
        <w:spacing w:before="240" w:after="240" w:line="240" w:lineRule="auto"/>
        <w:ind w:left="0" w:right="0"/>
        <w:jc w:val="left"/>
      </w:pPr>
      <w:r>
        <w:rPr>
          <w:color w:val="000000"/>
          <w:sz w:val="24"/>
          <w:szCs w:val="24"/>
        </w:rPr>
        <w:t xml:space="preserve">In Hungary this advertising form is still in its inaugural period since it’s legal only for 2 years thanks to the recent changes of the media law. The experiences of this first period will be presented and as it will be shown from the latest researches customers are open and they are even waiting for new solutions. The results of quantitative research demonstrates the opinions and expectations of audience.</w:t>
      </w:r>
    </w:p>
    <w:p>
      <w:pPr>
        <w:widowControl w:val="on"/>
        <w:pBdr/>
        <w:spacing w:before="240" w:after="240" w:line="240" w:lineRule="auto"/>
        <w:ind w:left="0" w:right="0"/>
        <w:jc w:val="left"/>
      </w:pPr>
      <w:r>
        <w:rPr>
          <w:color w:val="000000"/>
          <w:sz w:val="24"/>
          <w:szCs w:val="24"/>
        </w:rPr>
        <w:t xml:space="preserve">This dissertation reveals the differences between the advertisers and customers opinion about the solution and success of national product placement. After all we can claim that a new period has begun in the history of Hungarian advertisement.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57968">
    <w:multiLevelType w:val="hybridMultilevel"/>
    <w:lvl w:ilvl="0" w:tplc="55615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57968">
    <w:abstractNumId w:val="43557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783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