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REKÖTYE TAMÁS</w:t>
            </w:r>
          </w:p>
          <w:p w:rsidR="00C275A3" w:rsidRDefault="00A96AEC" w:rsidP="00C275A3">
            <w:pPr>
              <w:pStyle w:val="Hallgatokepzes"/>
            </w:pPr>
            <w:r>
              <w:t>Kereskedelem és marketing</w:t>
            </w:r>
            <w:r>
              <w:br/>
            </w:r>
            <w:r w:rsidR="00E77B23">
              <w:t>BA, 7.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Prónay Szabolcs</w:t>
            </w:r>
          </w:p>
          <w:p w:rsidR="00DB4822" w:rsidRDefault="00DB4822" w:rsidP="00E11062">
            <w:pPr>
              <w:pStyle w:val="Konzulensek"/>
            </w:pPr>
            <w:r w:rsidRPr="00DB4822">
              <w:t>egyetemi adjunktus,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Újfajta értékesítési technológiák a jövő fogyasztóinak szemszögéből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kiindulópontja az új fogyasztói magatartásformák feltárása volt, amelyre hatással vannak az új technológiák. Ezek az innovációk átalakították a kereskedelmi egységeket, új kereskedelmi trendek jelentek meg.</w:t>
      </w:r>
      <w:r>
        <w:rPr>
          <w:color w:val="000000"/>
          <w:sz w:val="24"/>
          <w:szCs w:val="24"/>
        </w:rPr>
        <w:br/>
        <w:t xml:space="preserve">Dolgozatommal célom volt fényt deríteni arra, hogy melyek azok az új értékesítési technológiák, amelyek új fogyasztói magatartásformákat hívtak életre. Primer kutatásom során online kérdőíves módszerrel vizsgáltam hipotéziseimet, amelyek általános fogyasztói magatartásra, az új technológiákhoz fűződő attitűdökre, valamint a kereskedelmi innovációk ismertségére irányultak.</w:t>
      </w:r>
      <w:r>
        <w:rPr>
          <w:color w:val="000000"/>
          <w:sz w:val="24"/>
          <w:szCs w:val="24"/>
        </w:rPr>
        <w:br/>
        <w:t xml:space="preserve">A dolgozat központi kérdésével arra kerestem választ, hogyan viszonyulnak a magyar fiatalok, mint az új kor fogyasztói az új kereskedelmi technológiákhoz, megoldásokhoz, és mennyire ismerik azokat. A kutatás alapján elmondható, hogy a fiatalok nagy része pozitívan viszonyul az új értékesítési technológiákhoz, ugyanakkor csak egy részét ismerik jobban azoknak: webshop, önkiszolgáló kassza, érintőképernyős információ pult, PayPal, PayPass karóra, QR-kód. Hasonló attitűdökkel rendelkeznek általánosságban is az újdonságokhoz, szívesen kipróbálják az innovációkat, és ha tehetik, alkalmazzák is őket. Kutatási eredményeim szerint, akik már rendszeres használói egy innovációnak, azok gyakrabban használják a többi újdonságot is, tehát az okostelefonnal rendelkezők gyakrabban vásárolnak az interneten az okostelefonnal nem rendelkezőknél. A fogyasztói magatartás-változások és az új kereskedelmi trendek közötti kapcsolatra a dolgozatban több helyen is kitértem. Ezt a kapcsolatot dolgozatomban az online vásárlás gyakorisága és az internetes véleménynyilvánítás gyakorisága közötti kapcsolattal vizsgáltam.</w:t>
      </w:r>
      <w:r>
        <w:rPr>
          <w:color w:val="000000"/>
          <w:sz w:val="24"/>
          <w:szCs w:val="24"/>
        </w:rPr>
        <w:br/>
        <w:t xml:space="preserve">Kutatásom rávilágít arra, hogy a fiatalok, akik a jövő potenciális vásárlói csoportjait alkotják, pozitív attitűdökkel viszonyulnak az új értékesítési technológiákhoz, az új kereskedelmi megoldásokhoz, mert ezzel szeretnék egyszerűbbé, gyorsabbá, és szórakoztatóbbá tenni a vásárlásaikat. Így felmerül a kérdés, hogy a közösségi életet biztosító bevásárlóközpontokat keresik majd inkább, ahol az egyszerű termékeken és szolgáltatásokon kívül valódi vásárlási élménnyel is gazdagodhatnak, vagy egyre inkább a virtuális világ felé orientálódnak, és abban keresik az új, kiemelkedő vásárlási élményt nyújtó megoldásokat.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04508">
    <w:multiLevelType w:val="hybridMultilevel"/>
    <w:lvl w:ilvl="0" w:tplc="16811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04508">
    <w:abstractNumId w:val="29504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839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