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JANOVITS</w:t>
            </w:r>
          </w:p>
          <w:p w:rsidR="00C275A3" w:rsidRDefault="00A96AEC" w:rsidP="00C275A3">
            <w:pPr>
              <w:pStyle w:val="Hallgatokepzes"/>
            </w:pPr>
            <w:r>
              <w:t>Transportation engineer, Commercial Pilot</w:t>
            </w:r>
            <w:r>
              <w:br/>
            </w:r>
            <w:r w:rsidR="00E77B23">
              <w:t>BSc, 7.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GERGŐ KOVÁCS</w:t>
            </w:r>
          </w:p>
          <w:p w:rsidR="00DB4822" w:rsidRDefault="00C275A3" w:rsidP="004D7940">
            <w:pPr>
              <w:pStyle w:val="Hallgatokepzes"/>
            </w:pPr>
            <w:r>
              <w:t>Transportation engineer, Commercial Pilot</w:t>
            </w:r>
            <w:r w:rsidR="00A96AEC">
              <w:br/>
              <w:t>BSc, 7. semester</w:t>
            </w:r>
          </w:p>
          <w:p w:rsidR="00DB4822" w:rsidRDefault="00DB4822" w:rsidP="004D7940">
            <w:pPr>
              <w:pStyle w:val="Hallgatointezmeny-kar"/>
            </w:pPr>
            <w:r>
              <w:t>College of Nyíregyháza</w:t>
            </w:r>
          </w:p>
          <w:p w:rsidR="00C265CE" w:rsidRPr="009E5FF1" w:rsidRDefault="00DB4822" w:rsidP="004D7940">
            <w:pPr>
              <w:pStyle w:val="Hallgatointezmeny-kar"/>
              <w:rPr>
                <w:b/>
                <w:caps/>
              </w:rPr>
            </w:pPr>
            <w:r>
              <w:t>Faculty of Agriculture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Szelestey</w:t>
            </w:r>
          </w:p>
          <w:p w:rsidR="00DB4822" w:rsidRDefault="00DB4822" w:rsidP="00E11062">
            <w:pPr>
              <w:pStyle w:val="Konzulensek"/>
            </w:pPr>
            <w:r w:rsidRPr="00DB4822">
              <w:t>Retired Associate Professor, NYF MMK</w:t>
            </w:r>
          </w:p>
        </w:tc>
      </w:tr>
      <w:tr w:rsidR="00DB4822" w:rsidTr="00DB4822">
        <w:tc>
          <w:tcPr>
            <w:tcW w:w="9854" w:type="dxa"/>
          </w:tcPr>
          <w:p w:rsidR="00DB4822" w:rsidRPr="00DB4822" w:rsidRDefault="00DB4822" w:rsidP="004D7940">
            <w:pPr>
              <w:pStyle w:val="Konzulensek"/>
            </w:pPr>
            <w:r w:rsidRPr="00DB4822">
              <w:t>Dr. Gábor Hardicsay</w:t>
            </w:r>
          </w:p>
          <w:p w:rsidR="00DB4822" w:rsidRDefault="00DB4822" w:rsidP="00E11062">
            <w:pPr>
              <w:pStyle w:val="Konzulensek"/>
            </w:pPr>
            <w:r w:rsidRPr="00DB4822">
              <w:t>Chief Medical Officer,  Civil Aviation Authority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fatigue on the pilot's performance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Fatigue is one of the most serious problem in aviation. After the spatial disorientation, sleep deprivation and fatigue play the main role in the flight incidents/accidents. They are responsible for 15-20% of the flight incidents/accidents, so that is why we have chosen this topic. It is very important to recognise fatigue, because it has no sensible sign and we can not measure it objectively.</w:t>
      </w:r>
      <w:r>
        <w:rPr>
          <w:color w:val="000000"/>
          <w:sz w:val="24"/>
          <w:szCs w:val="24"/>
        </w:rPr>
        <w:br/>
        <w:t xml:space="preserve">   We would like to call attention to the importance of the sleep management and the rest time/duty time, because it can contribute to a safer work in the cockpit. Fatigue has several negative influences, such as lower vigilance, the risk-taking behavior comes into view, the pilots make riskier decisions, do the checklists poorly and they are not aware of their decreased ability.</w:t>
      </w:r>
      <w:r>
        <w:rPr>
          <w:color w:val="000000"/>
          <w:sz w:val="24"/>
          <w:szCs w:val="24"/>
        </w:rPr>
        <w:br/>
        <w:t xml:space="preserve">   Ten volunteers took part in our tests with the aim to prove the negative effects of fatigue on the flight performance and concentration. Our research consists of two parts: a flight test on a simulator and a test on a Reaction Time Measurement Device (RTMD). On the RTMD we measured reaction times (responses to visual and acoustic signs) in rested and tired states before and after the simulator flights. We examined the flight performance, the attention and the coordination on the simulator, which is at the Department of Transportation Science and Infotechnology in the College of Nyíregyháza. The volunteers had to perform a 15 minutes flight in instrument meteorological conditions (IMC). During the flight we have monitored the accuracy of maintaining altitude, heading, turns and climbs/descents. The pilots had no feedback about their altitude, because the altimeter was not operational.</w:t>
      </w:r>
      <w:r>
        <w:rPr>
          <w:color w:val="000000"/>
          <w:sz w:val="24"/>
          <w:szCs w:val="24"/>
        </w:rPr>
        <w:br/>
        <w:t xml:space="preserve">   Finally we compared the rested (after sleeping enough) and tired (24 hours sleep deprivation) results in our dissertation. After the test on the RTMD it turned out, the pilots’ results were the best after the simulator flights in tired state. Surprisingly they were the worst before and after the simulator flights in rested state. We can say according to the simulator flights, the 90% of the volunteers carried out the task more imprecise in tired state. We set up a scoring system and based on this we evaluated the pilots’ performance. Their average performance was 66,5% in rested state and degraded by 7% in tired state to 59,5%. In summary we can state that fatigue causes performance degradation, so it is really dangerous if the pilots are on duty when they are tired and exhausted.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96474">
    <w:multiLevelType w:val="hybridMultilevel"/>
    <w:lvl w:ilvl="0" w:tplc="27830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96474">
    <w:abstractNumId w:val="56296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210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