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Gál Lehel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csésze teát? 50x70 gyöngyházfényű akril, tempera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Egy csésze teát?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Esetleg mérget?</w:t>
      </w:r>
      <w:r>
        <w:rPr>
          <w:color w:val="000000"/>
          <w:sz w:val="24"/>
          <w:szCs w:val="24"/>
        </w:rPr>
        <w:br/>
        <w:t xml:space="preserve">- Hmm... most nem, köszönöm. Teát kérek. Simán teát.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Talán elsőre furcsának tűnik a cím a képet nézve, mivel nem szerepel rajta sem bögre sem csésze. De egy csésze finom jázmintea elfogyasztása után minden bizonnyal már egyáltalán nem tűnik annak.</w:t>
      </w:r>
      <w:r>
        <w:rPr>
          <w:color w:val="000000"/>
          <w:sz w:val="24"/>
          <w:szCs w:val="24"/>
        </w:rPr>
        <w:br/>
        <w:t xml:space="preserve">A tea a keleti népeknél a kapcsolatfelvétel szimbóluma is. A titkos összetevő a szeretet, ami mindenhol ott van, csak meg kell keresni, tartja a japán mondás. A kezdet, amely megnyitja a lelkek közötti átjárókat, megnyitja a bizalom kapuit.</w:t>
      </w:r>
      <w:r>
        <w:rPr>
          <w:color w:val="000000"/>
          <w:sz w:val="24"/>
          <w:szCs w:val="24"/>
        </w:rPr>
        <w:br/>
        <w:t xml:space="preserve">A méreg viszont- legyen akár halálos fűféle vagy akár lelki métely - eltűntet és a fizikai távolságból végtelen mentális messzeség lesz. Az maga a visszavonhatatlan elmúlás.</w:t>
      </w:r>
      <w:r>
        <w:rPr>
          <w:color w:val="000000"/>
          <w:sz w:val="24"/>
          <w:szCs w:val="24"/>
        </w:rPr>
        <w:br/>
        <w:t xml:space="preserve">Az emberi és állati tulajdonságok ötvöződnek a sötétkék őz szimbolikus alakjában.</w:t>
      </w:r>
      <w:r>
        <w:rPr>
          <w:color w:val="000000"/>
          <w:sz w:val="24"/>
          <w:szCs w:val="24"/>
        </w:rPr>
        <w:br/>
        <w:t xml:space="preserve">Szemében egyszerre ott a vadság és szelídség, egyszerre taszító és gyönyörű, barátságos és ellenszenves. Egyszerre vadász és áldozat, romlott és ártatlan. A kék szín az elhagyatottság és a boldogság színe is egyaránt lehet. A tekintete hol üres, hol érzelemtől fűtött, a két véglet közt egyensúlyoz, határokat feszeget.</w:t>
      </w:r>
      <w:r>
        <w:rPr>
          <w:color w:val="000000"/>
          <w:sz w:val="24"/>
          <w:szCs w:val="24"/>
        </w:rPr>
        <w:br/>
        <w:t xml:space="preserve">A ruha az állat emberi oldalát mutatja, a gyöngyházfény csillogás pedig az élet múló örömeit, a pillanat varázsát.</w:t>
      </w:r>
      <w:r>
        <w:rPr>
          <w:color w:val="000000"/>
          <w:sz w:val="24"/>
          <w:szCs w:val="24"/>
        </w:rPr>
        <w:br/>
        <w:t xml:space="preserve">A tea is kihűl, ha nem isszák meg azonnal.</w:t>
      </w:r>
      <w:r>
        <w:rPr>
          <w:color w:val="000000"/>
          <w:sz w:val="24"/>
          <w:szCs w:val="24"/>
        </w:rPr>
        <w:br/>
        <w:t xml:space="preserve">Vajon a képmező vége a történet végét jelenti-e, vagy pedig egy másik dimenzióban folytatódhat, gondolati síkon?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50426">
    <w:multiLevelType w:val="hybridMultilevel"/>
    <w:lvl w:ilvl="0" w:tplc="34936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50426">
    <w:abstractNumId w:val="233504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508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