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KATONA</w:t>
            </w:r>
          </w:p>
          <w:p w:rsidR="00C275A3" w:rsidRDefault="00A96AEC" w:rsidP="00C275A3">
            <w:pPr>
              <w:pStyle w:val="Hallgatokepzes"/>
            </w:pPr>
            <w:r>
              <w:t>Environmental studies </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Gyulai</w:t>
            </w:r>
          </w:p>
          <w:p w:rsidR="00DB4822" w:rsidRDefault="00DB4822" w:rsidP="00E11062">
            <w:pPr>
              <w:pStyle w:val="Konzulensek"/>
            </w:pPr>
            <w:r w:rsidRPr="00DB4822">
              <w:t>professor's assistan, DE TTK</w:t>
            </w:r>
          </w:p>
        </w:tc>
      </w:tr>
      <w:tr w:rsidR="00DB4822" w:rsidTr="00DB4822">
        <w:tc>
          <w:tcPr>
            <w:tcW w:w="9854" w:type="dxa"/>
          </w:tcPr>
          <w:p w:rsidR="00DB4822" w:rsidRPr="00DB4822" w:rsidRDefault="00DB4822" w:rsidP="004D7940">
            <w:pPr>
              <w:pStyle w:val="Konzulensek"/>
            </w:pPr>
            <w:r w:rsidRPr="00DB4822">
              <w:t>Zoltan Veres</w:t>
            </w:r>
          </w:p>
          <w:p w:rsidR="00DB4822" w:rsidRDefault="00DB4822" w:rsidP="00E11062">
            <w:pPr>
              <w:pStyle w:val="Konzulensek"/>
            </w:pPr>
            <w:r w:rsidRPr="00DB4822">
              <w:t>PhD student,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Assessing the impacts of a trout farm modernization (Miskolc-Lillafüred)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Our study is about the trout farm of Lillafüred. Our goal was to investigate chemical status of the plant before and after the application of a water recirculating system. We have found resolute changes in the chemical paramters, which were also evaluted with a statistical equation. The farm has been devided into five functional group for the sampling. Significant changes occured in nitrogen compounds, whereas the ammonium transformed into nitrate. The decrease concentration of the suspended solides (20-30%) also suggests pozitive improvement. Chemical oxygen demand decreased as well, pointing out lower amount organic compounds. Generally, the crucial substance of water for trout farming showed improvement in quality, which raises economical prospects.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32983">
    <w:multiLevelType w:val="hybridMultilevel"/>
    <w:lvl w:ilvl="0" w:tplc="22669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32983">
    <w:abstractNumId w:val="321329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5820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