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LOVAS-KISS</w:t>
            </w:r>
          </w:p>
          <w:p w:rsidR="00C275A3" w:rsidRDefault="00A96AEC" w:rsidP="00C275A3">
            <w:pPr>
              <w:pStyle w:val="Hallgatokepzes"/>
            </w:pPr>
            <w:r>
              <w:t>biology</w:t>
            </w:r>
            <w:r>
              <w:br/>
            </w:r>
            <w:r w:rsidR="00E77B23">
              <w:t>BSc, 7.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VIKTOR LÖKI</w:t>
            </w:r>
          </w:p>
          <w:p w:rsidR="00DB4822" w:rsidRDefault="00C275A3" w:rsidP="004D7940">
            <w:pPr>
              <w:pStyle w:val="Hallgatokepzes"/>
            </w:pPr>
            <w:r>
              <w:t>Biologist</w:t>
            </w:r>
            <w:r w:rsidR="00A96AEC">
              <w:br/>
              <w:t>MSc, 9.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Science and Technology</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 Lisztes-Szabó</w:t>
            </w:r>
          </w:p>
          <w:p w:rsidR="00DB4822" w:rsidRDefault="00DB4822" w:rsidP="00E11062">
            <w:pPr>
              <w:pStyle w:val="Konzulensek"/>
            </w:pPr>
            <w:r w:rsidRPr="00DB4822">
              <w:t>senior lecturer, DE MÉK</w:t>
            </w:r>
          </w:p>
        </w:tc>
      </w:tr>
      <w:tr w:rsidR="00DB4822" w:rsidTr="00DB4822">
        <w:tc>
          <w:tcPr>
            <w:tcW w:w="9854" w:type="dxa"/>
          </w:tcPr>
          <w:p w:rsidR="00DB4822" w:rsidRPr="00DB4822" w:rsidRDefault="00DB4822" w:rsidP="004D7940">
            <w:pPr>
              <w:pStyle w:val="Konzulensek"/>
            </w:pPr>
            <w:r w:rsidRPr="00DB4822">
              <w:t>László Szél</w:t>
            </w:r>
          </w:p>
          <w:p w:rsidR="00DB4822" w:rsidRDefault="00DB4822" w:rsidP="00E11062">
            <w:pPr>
              <w:pStyle w:val="Konzulensek"/>
            </w:pPr>
            <w:r w:rsidRPr="00DB4822">
              <w:t>biologist,  Hortobágy National Park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Light demand study on population of Colchicum bulbocodium Ker Gawl. at Újléta (Southern-Nyírség)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biggest population of the protected Colchicum bulbocodium Ker Gawl.in the Nyírség is at Újléta, in the forest „Kiserdő”. In the near past the Hortobágyi National Park’s professionals removed Padus serotina Ehrh.from several places in the plant’s area, so the C. bulbocodium. individuals could get direct sunlight in some places. We measured the light intensity at 220 signed individuals (divided for 18 groups), with an analog (Ohaus Adventurer Pro) fotometer. We separated the groups for „treated” and „not treated” categories, and confronted the light intensity values with the individuals’ following morphological values: crop size, dry crop weight, dry leaf weight, seed number, seed weight. We searched for statistical correlation between the light intensity, and the morphological values (ANOVA, correlation and regression analysis, SigmaStat 2.03 program). The plants developed bigger generative organs, and significantly more, bigger seeds with higher weight in the treated places, where they got direct sunlight. We detected lower morphological values in the not treated places with more shadow, but the statistics showed weak, not significant correlation between the light intensity and the selected morphological values. The selected individuals had good fruit set in 2010 (~66 %) so the generative reproduction can be better in the sunny places, with less bushes. Anyway, the population’s habitat is closed with fence, therefore the wild animals can’t tread the fallen leaves, so there are less free soil surface, and this might be a blast for the germination of seedlings.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054413">
    <w:multiLevelType w:val="hybridMultilevel"/>
    <w:lvl w:ilvl="0" w:tplc="351981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054413">
    <w:abstractNumId w:val="360544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76348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