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KISS</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Máthé</w:t>
            </w:r>
          </w:p>
          <w:p w:rsidR="00DB4822" w:rsidRDefault="00DB4822" w:rsidP="00E11062">
            <w:pPr>
              <w:pStyle w:val="Konzulensek"/>
            </w:pPr>
            <w:r w:rsidRPr="00DB4822">
              <w:t>associate professor, DE TTK</w:t>
            </w:r>
          </w:p>
        </w:tc>
      </w:tr>
      <w:tr w:rsidR="00DB4822" w:rsidTr="00DB4822">
        <w:tc>
          <w:tcPr>
            <w:tcW w:w="9854" w:type="dxa"/>
          </w:tcPr>
          <w:p w:rsidR="00DB4822" w:rsidRPr="00DB4822" w:rsidRDefault="00DB4822" w:rsidP="004D7940">
            <w:pPr>
              <w:pStyle w:val="Konzulensek"/>
            </w:pPr>
            <w:r w:rsidRPr="00DB4822">
              <w:t>Zita Demeter</w:t>
            </w:r>
          </w:p>
          <w:p w:rsidR="00DB4822" w:rsidRDefault="00DB4822" w:rsidP="00E11062">
            <w:pPr>
              <w:pStyle w:val="Konzulensek"/>
            </w:pPr>
            <w:r w:rsidRPr="00DB4822">
              <w:t>Phd student,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Plant tissue culture and application to laboratory model experiments (using of Quercus and Vicia species)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global climatic changes have a worldwide effect on the forest dinamics. It is an important research area to discover the underlying process, as forest ecosytems are of ecological and economical significance.Under the temperate climate, as in Hungary, taxa of Fagaceae and especially the Quercus species are the dominant taxa in forest ecosystems. Examining the affecting environmental conditions on these taxa could help the better understanding of recent and future changes in the composition of forest ecosystems.We used tissue culture methods in the stress physiological experiments to adress a set of basic research questions in Quercus taxa. It is of conomical importance, that these experiments can assist in selecting genotypes more suitable for using in modern forestry. Our tissue cultures proved to be appropriate model organisms for these experiments as they are not depending on seasonal changes, and have a low cost and appropriately simulated the adressed drought tolerance responses.</w:t>
      </w:r>
      <w:r>
        <w:rPr>
          <w:color w:val="000000"/>
          <w:sz w:val="24"/>
          <w:szCs w:val="24"/>
        </w:rPr>
        <w:br/>
        <w:t xml:space="preserve">We developed the tissue culture methods for 10 lineages of calli from different genotypes which were used in drought tolerance tests. Complete plant regeneration could not be induced in our experiments, but we have results in somatic embriogenesis, root and stem regeneration in most of the lineages. These stages arised mostly at constant hormone rates. We inferred that this is likely caused by the endogeneous changes in the main growth regulating hormone levels, creating a general change in hormone rates. For further investigation of the potential in tissue cultures as laboratory model organisms we established the culture methods for Vicia faba. This species is a very popular model plant in cell biology due to its few and relatively large chromosomes. Concerning culture, Vicia faba is said to be recalcitrant, however we were able to stabilize viable tissue cultures using explants from young seedlings grown in sterile conditions. In our experiments cultures derived from young (first) leaf tissue proved to be the most appropriate for long term in vitro culturing. We also induced micropropagation in these cultures using shoot tip explants. Excluding cell suspension cultures and whole plant regeneration, our experiments have certain results in all of the main aspects of plant tissue culture. For the future we plan to use Vicia faba suspensions in cell cycle control expriments, if the tissue bank can be stabilized and extended.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527791">
    <w:multiLevelType w:val="hybridMultilevel"/>
    <w:lvl w:ilvl="0" w:tplc="371973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527791">
    <w:abstractNumId w:val="665277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9155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