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NORBERT KASSAY</w:t>
            </w:r>
          </w:p>
          <w:p w:rsidR="00C275A3" w:rsidRDefault="00A96AEC" w:rsidP="00C275A3">
            <w:pPr>
              <w:pStyle w:val="Hallgatokepzes"/>
            </w:pPr>
            <w:r>
              <w:t>Biotechnology</w:t>
            </w:r>
            <w:r>
              <w:br/>
            </w:r>
            <w:r w:rsidR="00E77B23">
              <w:t>MSc, 3. semester</w:t>
            </w:r>
          </w:p>
          <w:p w:rsidR="00C265CE" w:rsidRPr="009E5FF1" w:rsidRDefault="00E77B23" w:rsidP="00C275A3">
            <w:pPr>
              <w:pStyle w:val="Hallgatokepzes"/>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Krisztina Matúz</w:t>
            </w:r>
          </w:p>
          <w:p w:rsidR="00DB4822" w:rsidRDefault="00DB4822" w:rsidP="00E11062">
            <w:pPr>
              <w:pStyle w:val="Konzulensek"/>
            </w:pPr>
            <w:r w:rsidRPr="00DB4822">
              <w:t>research fellow, DE ÁOK</w:t>
            </w:r>
          </w:p>
        </w:tc>
      </w:tr>
      <w:tr w:rsidR="00DB4822" w:rsidTr="00DB4822">
        <w:tc>
          <w:tcPr>
            <w:tcW w:w="9854" w:type="dxa"/>
          </w:tcPr>
          <w:p w:rsidR="00DB4822" w:rsidRPr="00DB4822" w:rsidRDefault="00DB4822" w:rsidP="004D7940">
            <w:pPr>
              <w:pStyle w:val="Konzulensek"/>
            </w:pPr>
            <w:r w:rsidRPr="00DB4822">
              <w:t>Dr. József Tőzsér</w:t>
            </w:r>
          </w:p>
          <w:p w:rsidR="00DB4822" w:rsidRDefault="00DB4822" w:rsidP="00E11062">
            <w:pPr>
              <w:pStyle w:val="Konzulensek"/>
            </w:pPr>
            <w:r w:rsidRPr="00DB4822">
              <w:t>professor, DE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Kinetic characterisation of Human T-lymphoma virus type 3 protease enzyme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Human T-cell lymphoma virus type 3 is a retrovirus, discovered in Cameroon. HTLV-3 is a member of the Deltaretroviridae subfamily of retroviruses. HTLV-1 and HTLV-3 are closely related. HTLV-3 is associated with neurological disorders, tumors and immundeficiency. Unlike most HTLV viruses, HTLV-3 can infect both CD4+ and CD8+ T-cells. As the case with other retrovirus, the protease has an important role in the lifecycle of HTLV-3. The protease cleaves the viral precursor proteins into functional units, thereafter, the virus can be assembled. Thus, the protease can be a good target for antiretroviral therapy. Our aim was the determination of kinetic parameters, hence we investigated the effect of HTLV-1 PR inhibitors, IB268 and IB269. In our study, we optimized HTLV-3 protease expression, preparation and purification. We expressed the protease in BL21(DE3) E.coli cells. The cell culture grew in LB medium. Protein expression was induced by IPTG. We lysed the cells with deoxicholic (DOC)-lysozime method. For the purification of the enzyme we used reversed phase HPLC. We then measured the kinetic characteristics of the enzyme with HPLC. For these measurements we used synthetic oligopeptides representings the HTLV-3 and HTLV-1 cleavage sites. We determined the relative activity of the enzyme on P3 modified HTLV-1 CA↓NC substrates.Inhibitor experiments showed that both IB268 and IB269 inhibited the protease. IB268 was a more potent inhibitor.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954531">
    <w:multiLevelType w:val="hybridMultilevel"/>
    <w:lvl w:ilvl="0" w:tplc="334431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954531">
    <w:abstractNumId w:val="449545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677892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