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GALOG MÁRTON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 35x50 rézkarc,akvatinta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2012-ben készült monochrome nyomat egy képzelt jelenetet ábrázol melyen fiktív alakok</w:t>
      </w:r>
      <w:r>
        <w:rPr>
          <w:color w:val="000000"/>
          <w:sz w:val="24"/>
          <w:szCs w:val="24"/>
        </w:rPr>
        <w:br/>
        <w:t xml:space="preserve">különböző viszonyokban jelennek meg egymás és környezetük részleteivel.A narratív kompozíció,</w:t>
      </w:r>
      <w:r>
        <w:rPr>
          <w:color w:val="000000"/>
          <w:sz w:val="24"/>
          <w:szCs w:val="24"/>
        </w:rPr>
        <w:br/>
        <w:t xml:space="preserve">a részletgazdag felületkezelés és vonalkultúrák zsúfolt összhatást keltve engednek</w:t>
      </w:r>
      <w:r>
        <w:rPr>
          <w:color w:val="000000"/>
          <w:sz w:val="24"/>
          <w:szCs w:val="24"/>
        </w:rPr>
        <w:br/>
        <w:t xml:space="preserve">betekintést a fantázia világába.A foltmaratás és karc együttes alkalmazása változatos</w:t>
      </w:r>
      <w:r>
        <w:rPr>
          <w:color w:val="000000"/>
          <w:sz w:val="24"/>
          <w:szCs w:val="24"/>
        </w:rPr>
        <w:br/>
        <w:t xml:space="preserve">textúrákat eredményez a képen.A sötéttől a világosig terjedő tónusértékek skálája némileg</w:t>
      </w:r>
      <w:r>
        <w:rPr>
          <w:color w:val="000000"/>
          <w:sz w:val="24"/>
          <w:szCs w:val="24"/>
        </w:rPr>
        <w:br/>
        <w:t xml:space="preserve">plaszticitást kölcsönöz az alakoknak és környezetüknek de a tér és a távlatok érzékeltetése</w:t>
      </w:r>
      <w:r>
        <w:rPr>
          <w:color w:val="000000"/>
          <w:sz w:val="24"/>
          <w:szCs w:val="24"/>
        </w:rPr>
        <w:br/>
        <w:t xml:space="preserve">igencsak kezdetleges.A hullámos és egyenes vonalrendszerek harmóniája kölcsönhatásban van</w:t>
      </w:r>
      <w:r>
        <w:rPr>
          <w:color w:val="000000"/>
          <w:sz w:val="24"/>
          <w:szCs w:val="24"/>
        </w:rPr>
        <w:br/>
        <w:t xml:space="preserve">az akvatintázás során keletkezett fekete és szürke foltokkal.A nyomtatáskor létrejött</w:t>
      </w:r>
      <w:r>
        <w:rPr>
          <w:color w:val="000000"/>
          <w:sz w:val="24"/>
          <w:szCs w:val="24"/>
        </w:rPr>
        <w:br/>
        <w:t xml:space="preserve">vakfoltok és a maratáshoz használt sav által nem szabályosan marott foltok mind hozzájárulnak</w:t>
      </w:r>
      <w:r>
        <w:rPr>
          <w:color w:val="000000"/>
          <w:sz w:val="24"/>
          <w:szCs w:val="24"/>
        </w:rPr>
        <w:br/>
        <w:t xml:space="preserve">a nyomat véletlenszerű mivoltához.A szürreális hangulatot Salvador Dali munkássága mellett</w:t>
      </w:r>
      <w:r>
        <w:rPr>
          <w:color w:val="000000"/>
          <w:sz w:val="24"/>
          <w:szCs w:val="24"/>
        </w:rPr>
        <w:br/>
        <w:t xml:space="preserve">a múlt század kiemelkedő nagy grafikus egyéniségei: Kondor Béla és Kass János ichlették.A</w:t>
      </w:r>
      <w:r>
        <w:rPr>
          <w:color w:val="000000"/>
          <w:sz w:val="24"/>
          <w:szCs w:val="24"/>
        </w:rPr>
        <w:br/>
        <w:t xml:space="preserve">grafikai technika megválsztását a Spanyol,barokk festő és grafikus-művész:Francisco Goya</w:t>
      </w:r>
      <w:r>
        <w:rPr>
          <w:color w:val="000000"/>
          <w:sz w:val="24"/>
          <w:szCs w:val="24"/>
        </w:rPr>
        <w:br/>
        <w:t xml:space="preserve">rézkarc és akvatinta sorozatai inspirálták.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73052">
    <w:multiLevelType w:val="hybridMultilevel"/>
    <w:lvl w:ilvl="0" w:tplc="24932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73052">
    <w:abstractNumId w:val="967730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639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