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ZSUZSANNA SZTANÓ</w:t>
            </w:r>
          </w:p>
          <w:p w:rsidR="00C275A3" w:rsidRDefault="00A96AEC" w:rsidP="00C275A3">
            <w:pPr>
              <w:pStyle w:val="Hallgatokepzes"/>
            </w:pPr>
            <w:r>
              <w:t>Fine art</w:t>
            </w:r>
            <w:r>
              <w:br/>
            </w:r>
            <w:r w:rsidR="00E77B23">
              <w:t>BA, 7.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Juhász Gyula Teacher Training Faculty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Sándor Aranyi</w:t>
            </w:r>
          </w:p>
          <w:p w:rsidR="00DB4822" w:rsidRDefault="00DB4822" w:rsidP="00E11062">
            <w:pPr>
              <w:pStyle w:val="Konzulensek"/>
            </w:pPr>
            <w:r w:rsidRPr="00DB4822">
              <w:t>associate professor, junior research fellow, SZTE JGYPK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Inflections I. 50x35 photo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With my works I would like to represent the transparency of materials. I used a simple, clear plastic sheet to make intresting inflections. As the sheets curve and overlap one another, different lines and surfaces were born. Hereby I was taking photos about nice and amazing organic forms. Furthermore, when I put it in a space and used flashes, I was thinking about surrealism.</w:t>
      </w:r>
      <w:r>
        <w:rPr>
          <w:color w:val="000000"/>
          <w:sz w:val="24"/>
          <w:szCs w:val="24"/>
        </w:rPr>
        <w:br/>
        <w:t xml:space="preserve">After the first experimentations, I knew how to play with the transpareny of the materials, I also knew how it looks like when I put it in negative. That time the visual is understanding, the optical actions and harmonious world of shapes come to the front.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704207">
    <w:multiLevelType w:val="hybridMultilevel"/>
    <w:lvl w:ilvl="0" w:tplc="492934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704207">
    <w:abstractNumId w:val="4370420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471881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