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MESTER</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Szabó</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groundwater pollution in Báránd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In this study we identify and map the contamination pattern of the groundwater wells in Báránd. Over the course of the study, concluded the span between November 2011 and October 2012, the electrical conductivity of waters, levels of pH, ammonium, nitrite, nitrate, orthophosphate, sodium, arsenic concentration and the organic matter content were identified.</w:t>
      </w:r>
    </w:p>
    <w:p>
      <w:pPr>
        <w:pBdr/>
        <w:spacing w:before="240" w:after="240" w:line="240" w:lineRule="auto"/>
        <w:ind w:left="0" w:right="0"/>
        <w:jc w:val="left"/>
      </w:pPr>
      <w:r>
        <w:rPr>
          <w:color w:val="000000"/>
          <w:sz w:val="24"/>
          <w:szCs w:val="24"/>
        </w:rPr>
        <w:t xml:space="preserve">     Due to the fact of a missing sewer network, the greatest environmental hazard is caused by the wastewater, originating from households, since it directly escapes to the ground from the not or improperly isolated sewage pits. The sewage system of the settlement is to be completed in 2013 and this provides topicality, since the concluded measures could provide the basics of a future research, analyzing the positive effects of the sewage network on contamination levels.</w:t>
      </w:r>
    </w:p>
    <w:p>
      <w:pPr>
        <w:pBdr/>
        <w:spacing w:before="240" w:after="240" w:line="240" w:lineRule="auto"/>
        <w:ind w:left="0" w:right="0"/>
        <w:jc w:val="left"/>
      </w:pPr>
      <w:r>
        <w:rPr>
          <w:color w:val="000000"/>
          <w:sz w:val="24"/>
          <w:szCs w:val="24"/>
        </w:rPr>
        <w:t xml:space="preserve">     In order to be more familiar with the effects of the local contamination sources of the groundwater, boreholes were established in close proximity of a household sewage pit. Water samples collected from these boreholes were tested for the above mentioned pollutants.</w:t>
      </w:r>
    </w:p>
    <w:p>
      <w:pPr>
        <w:pBdr/>
        <w:spacing w:before="240" w:after="240" w:line="240" w:lineRule="auto"/>
        <w:ind w:left="0" w:right="0"/>
        <w:jc w:val="left"/>
      </w:pPr>
      <w:r>
        <w:rPr>
          <w:color w:val="000000"/>
          <w:sz w:val="24"/>
          <w:szCs w:val="24"/>
        </w:rPr>
        <w:t xml:space="preserve">     Not only the simple parameters are going to be presented while explaining the outcome, but also the variation of different pollutants through time and space, and their relation to each other and interaction. Casuality in each case was settled reckoning that the evolution of contaminations is a complex process, affected by natural and societal factors.</w:t>
      </w:r>
    </w:p>
    <w:p>
      <w:pPr>
        <w:pBdr/>
        <w:spacing w:before="240" w:after="240" w:line="240" w:lineRule="auto"/>
        <w:ind w:left="0" w:right="0"/>
        <w:jc w:val="left"/>
      </w:pPr>
      <w:r>
        <w:rPr>
          <w:color w:val="000000"/>
          <w:sz w:val="24"/>
          <w:szCs w:val="24"/>
        </w:rPr>
        <w:t xml:space="preserve">     Based on the measures concluded during the study it can be said that the waters are heavily contaminated and the parameters investigated are over the maximum limit of contamination determined for groundwater. Anthropogenic contamination could have been explained by analyzing the water samples collected from the boreholes surrounding the sewage pit. In the meantime we concluded that the development of the concentration of pollution is not only affected by anthropogenic factors, but also strongly related to natural elements for instance temperature, precipitation and topographical features. Human activities have determinant role in contaminating waters, thus establishing the sewage system, that could significantly reduce the contamination levels, is an urgent case.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46982">
    <w:multiLevelType w:val="hybridMultilevel"/>
    <w:lvl w:ilvl="0" w:tplc="78716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46982">
    <w:abstractNumId w:val="57946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43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