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HENRIK TAMÁS SYKORA</w:t>
            </w:r>
          </w:p>
          <w:p w:rsidR="00C275A3" w:rsidRDefault="00A96AEC" w:rsidP="00C275A3">
            <w:pPr>
              <w:pStyle w:val="Hallgatokepzes"/>
            </w:pPr>
            <w:r>
              <w:t>Mechanical Engineering</w:t>
            </w:r>
            <w:r>
              <w:br/>
            </w:r>
            <w:r w:rsidR="00E77B23">
              <w:t>BSc, 4.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Dénes Takács</w:t>
            </w:r>
          </w:p>
          <w:p w:rsidR="00DB4822" w:rsidRDefault="00DB4822" w:rsidP="00E11062">
            <w:pPr>
              <w:pStyle w:val="Konzulensek"/>
            </w:pPr>
            <w:r w:rsidRPr="00DB4822">
              <w:t>research fellow,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the elasticity of the suspension system on the stability of towed wheels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By towed wheels there is an often occurring problem, namely they lose the stability of stationary rolling, which leads to the phenomenon, called shimmy. In everyday life we can observe this kind of behaviour at the swivelling wheels of shopping trolleys, gurneys and baby strollers. In the cases listed, the main cause of the shimmy is the soft stiffness of the suspension system, but when we investigate the landing gear of an airplane, or the front wheel of a motorcycle, their pneumatic tyre plays the key role in shimmy. Using the elastic tyre model, by modelling precisely the contact conditions, the relevant properties of shimmy can be explained [1], like the quasi-periodicity, and the sub-critical behaviour. To describe a real vehicle system, a complex model is needed, in which we consider the elasticity of the suspension, as well as the elasticity of the tyre, but the analytical investigation of such systems can be very complicated.</w:t>
      </w:r>
    </w:p>
    <w:p>
      <w:pPr>
        <w:pBdr/>
        <w:spacing w:before="240" w:after="240" w:line="240" w:lineRule="auto"/>
        <w:ind w:left="0" w:right="0"/>
        <w:jc w:val="left"/>
      </w:pPr>
      <w:r>
        <w:rPr>
          <w:color w:val="000000"/>
          <w:sz w:val="24"/>
          <w:szCs w:val="24"/>
        </w:rPr>
        <w:t xml:space="preserve">In the case of shopping trolleys and gurneys it is not an important goal to eliminate shimmy, because it usually does not cause any danger, however it can cause fatal accidents by motorcycles or airplanes, if they lose their stability unexpectedly, so the use of precise models is unavoidable. In the latter cases the engineers try to use torsional dampers to eliminate shimmy, but they also have to consider the shimmy during the design process, since the dampers cannot be applied on every construction successfully.</w:t>
      </w:r>
    </w:p>
    <w:p>
      <w:pPr>
        <w:pBdr/>
        <w:spacing w:before="240" w:after="240" w:line="240" w:lineRule="auto"/>
        <w:ind w:left="0" w:right="0"/>
        <w:jc w:val="left"/>
      </w:pPr>
      <w:r>
        <w:rPr>
          <w:color w:val="000000"/>
          <w:sz w:val="24"/>
          <w:szCs w:val="24"/>
        </w:rPr>
        <w:t xml:space="preserve">In this study the effect of the elastic suspension system is investigated, meanwhile the towed wheel is considered perfectly rigid. A low degree-of-freedom wheel model is used, in which the wheel is supported with a rigid torsionally damped caster, towed with constant speed. The Routh-Voss equations [2] are used to determine the equations of motion, which lead to a second-order, nonlinear ordinary differential equation system. In order to analyse the linear stability of the straight stationary rolling of the wheel, as well as the linear stability of the stationary cornering on a given radius, the Routh-Hurwitz stability criterion is used. The analytical results are verified through numerical simulations.</w:t>
      </w:r>
    </w:p>
    <w:p>
      <w:pPr>
        <w:pBdr/>
        <w:spacing w:before="240" w:after="240" w:line="240" w:lineRule="auto"/>
        <w:ind w:left="0" w:right="0"/>
        <w:jc w:val="left"/>
      </w:pPr>
      <w:r>
        <w:rPr>
          <w:color w:val="000000"/>
          <w:sz w:val="24"/>
          <w:szCs w:val="24"/>
        </w:rPr>
        <w:t xml:space="preserve">Literature:</w:t>
      </w:r>
    </w:p>
    <w:p>
      <w:pPr>
        <w:pBdr/>
        <w:spacing w:before="240" w:after="240" w:line="240" w:lineRule="auto"/>
        <w:ind w:left="0" w:right="0"/>
        <w:jc w:val="left"/>
      </w:pPr>
      <w:r>
        <w:rPr>
          <w:color w:val="000000"/>
          <w:sz w:val="24"/>
          <w:szCs w:val="24"/>
        </w:rPr>
        <w:t xml:space="preserve">[1] Dénes Takács: Thesis: Dynamics of rolling of elastic wheels. 2005</w:t>
      </w:r>
      <w:r>
        <w:rPr>
          <w:color w:val="000000"/>
          <w:sz w:val="24"/>
          <w:szCs w:val="24"/>
        </w:rPr>
        <w:br/>
        <w:t xml:space="preserve">[2] F. Gantmacher: Lectures in Analytical Mechanics. MIR Publishers, Moscow, 1975</w:t>
      </w:r>
      <w:r>
        <w:rPr>
          <w:color w:val="000000"/>
          <w:sz w:val="24"/>
          <w:szCs w:val="24"/>
        </w:rPr>
        <w:br/>
        <w:t xml:space="preserve">[3] D.Takács, G. Stépán, S. J. Hogan: Isolated large amplitude periodic motions of towed rigid wheels, Springer Science+Business Media, 2007</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275911">
    <w:multiLevelType w:val="hybridMultilevel"/>
    <w:lvl w:ilvl="0" w:tplc="852652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275911">
    <w:abstractNumId w:val="782759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44664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