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BUDAI</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TAMÁS IVÁNYICKI</w:t>
            </w:r>
          </w:p>
          <w:p w:rsidR="00DB4822" w:rsidRDefault="00C275A3" w:rsidP="004D7940">
            <w:pPr>
              <w:pStyle w:val="Hallgatokepzes"/>
            </w:pPr>
            <w:r>
              <w:t>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FERENC TÓTH</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Norbert Orbulov, PhD</w:t>
            </w:r>
          </w:p>
          <w:p w:rsidR="00DB4822" w:rsidRDefault="00DB4822" w:rsidP="00E11062">
            <w:pPr>
              <w:pStyle w:val="Konzulensek"/>
            </w:pPr>
            <w:r w:rsidRPr="00DB4822">
              <w:t>assistant lecturer,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study on infiltration of ceramic hollow spheres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manufacture process of metal matrix syntactic foams by pressure infiltration is still under research. In this TDK study we try to define how well existing infiltration models fit real life experiments. With this work we would like to make the manufacture process of pressure infiltration of syntactic metal foams more economical.</w:t>
      </w:r>
    </w:p>
    <w:p>
      <w:pPr>
        <w:pBdr/>
        <w:spacing w:before="240" w:after="240" w:line="240" w:lineRule="auto"/>
        <w:ind w:left="0" w:right="0"/>
        <w:jc w:val="left"/>
      </w:pPr>
      <w:r>
        <w:rPr>
          <w:color w:val="000000"/>
          <w:sz w:val="24"/>
          <w:szCs w:val="24"/>
        </w:rPr>
        <w:t xml:space="preserve">In the experiments we used near-eutectic composition of Al-Si alloy (AlSi12, silumin) and SLG ceramic hollow spheres made by Envirosphere Ltd. According to our measurements the average diameter of SLG hollow spheres were 119 µm.</w:t>
      </w:r>
    </w:p>
    <w:p>
      <w:pPr>
        <w:pBdr/>
        <w:spacing w:before="240" w:after="240" w:line="240" w:lineRule="auto"/>
        <w:ind w:left="0" w:right="0"/>
        <w:jc w:val="left"/>
      </w:pPr>
      <w:r>
        <w:rPr>
          <w:color w:val="000000"/>
          <w:sz w:val="24"/>
          <w:szCs w:val="24"/>
        </w:rPr>
        <w:t xml:space="preserve">Our investigation aims to determine how far the molten aluminum can penetrate between the hollow spheres with different infiltration times and pressures, i.e. the infiltration length.</w:t>
      </w:r>
    </w:p>
    <w:p>
      <w:pPr>
        <w:pBdr/>
        <w:spacing w:before="240" w:after="240" w:line="240" w:lineRule="auto"/>
        <w:ind w:left="0" w:right="0"/>
        <w:jc w:val="left"/>
      </w:pPr>
      <w:r>
        <w:rPr>
          <w:color w:val="000000"/>
          <w:sz w:val="24"/>
          <w:szCs w:val="24"/>
        </w:rPr>
        <w:t xml:space="preserve">The infiltration device used was developed and described by Levente Tóth and his partner in last year’s TDK study. The AlSi12 matrix alloy is first gradually melted in an induction furnace while the a steel tube filled with hollow spheres is heated up by a spiral kanthal strip. The experimental infiltration device contains two thermocouples. One monitors the temperature of the matrix material and the other the temperature of the hollow spheres. The thermocouples were connected to a computer program so we could follow these temperatures in real-time. We started the infiltration process when both temperatures reached 625±2°C (50°C over the melting point).</w:t>
      </w:r>
    </w:p>
    <w:p>
      <w:pPr>
        <w:pBdr/>
        <w:spacing w:before="240" w:after="240" w:line="240" w:lineRule="auto"/>
        <w:ind w:left="0" w:right="0"/>
        <w:jc w:val="left"/>
      </w:pPr>
      <w:r>
        <w:rPr>
          <w:color w:val="000000"/>
          <w:sz w:val="24"/>
          <w:szCs w:val="24"/>
        </w:rPr>
        <w:t xml:space="preserve">After we finished a series of experiments we extracted the foams from the steel tubes and measured the infiltrated lengths, which we illustrated on a graph in the function of time and pressure.</w:t>
      </w:r>
    </w:p>
    <w:p>
      <w:pPr>
        <w:pBdr/>
        <w:spacing w:before="240" w:after="240" w:line="240" w:lineRule="auto"/>
        <w:ind w:left="0" w:right="0"/>
        <w:jc w:val="left"/>
      </w:pPr>
      <w:r>
        <w:rPr>
          <w:color w:val="000000"/>
          <w:sz w:val="24"/>
          <w:szCs w:val="24"/>
        </w:rPr>
        <w:t xml:space="preserve">The Bárczy, Kaptay model seemed partly verified because with the same pressure values and different infiltration times, the infiltration length radically changed. It was newly revealed however, that when different infiltration times were applied to the same pressures, the infiltrated length changed in a near-linear fashion.</w:t>
      </w:r>
    </w:p>
    <w:p>
      <w:pPr>
        <w:pBdr/>
        <w:spacing w:before="240" w:after="240" w:line="240" w:lineRule="auto"/>
        <w:ind w:left="0" w:right="0"/>
        <w:jc w:val="left"/>
      </w:pPr>
      <w:r>
        <w:rPr>
          <w:color w:val="000000"/>
          <w:sz w:val="24"/>
          <w:szCs w:val="24"/>
        </w:rPr>
        <w:t xml:space="preserve">Our future goals are to research different combinations matrix materials and hollow spheres and map their infiltration graphs. We would also like to improve the device in ways that would allow us to take measurement faster and more accurately.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05000">
    <w:multiLevelType w:val="hybridMultilevel"/>
    <w:lvl w:ilvl="0" w:tplc="33723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05000">
    <w:abstractNumId w:val="81605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544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