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HOFFMAN</w:t>
            </w:r>
          </w:p>
          <w:p w:rsidR="00C275A3" w:rsidRDefault="00A96AEC" w:rsidP="00C275A3">
            <w:pPr>
              <w:pStyle w:val="Hallgatokepzes"/>
            </w:pPr>
            <w:r>
              <w:t>Faculty of Mechanical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Horák Péter Dr.</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Csaba Fábián</w:t>
            </w:r>
          </w:p>
          <w:p w:rsidR="00DB4822" w:rsidRDefault="00DB4822" w:rsidP="00E11062">
            <w:pPr>
              <w:pStyle w:val="Konzulensek"/>
            </w:pPr>
            <w:r w:rsidRPr="00DB4822">
              <w:t>PhD student,  TU Kaiserslautern
Institute of Machine Elements, Gears, and Transmissions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the efficiency of timing chain drive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timing drives the chain drive, besides the belt-drive, is the most frequently used drive technology. The investment costs of a belt drive is usually lower than a chain drive, however the timing belt must be replaced from time to time, so do the auxiliary equipment. This is a huge cost. Using the chain drive we built in a maintenance-free system, which is in harmony with the lifetime of the engine, so it doesn’t need a replacement. The manufacturers choose the right drive with regarding the individual needs, the proper cost analysis and the traditions. The usage of the chain drive in cars shows an increasing tendency due to the appreciation of the maintenance-free work and other advantages.</w:t>
      </w:r>
    </w:p>
    <w:p>
      <w:pPr>
        <w:widowControl w:val="on"/>
        <w:pBdr/>
        <w:spacing w:before="240" w:after="240" w:line="240" w:lineRule="auto"/>
        <w:ind w:left="0" w:right="0"/>
        <w:jc w:val="left"/>
      </w:pPr>
      <w:r>
        <w:rPr>
          <w:color w:val="000000"/>
          <w:sz w:val="24"/>
          <w:szCs w:val="24"/>
        </w:rPr>
        <w:t xml:space="preserve">To avoid the harmful swings in the operation of the chain, it must be pre-tensioned. The chain tension causes the growth of frictional losses. So the losses are higher than using a belt drive.</w:t>
      </w:r>
    </w:p>
    <w:p>
      <w:pPr>
        <w:widowControl w:val="on"/>
        <w:pBdr/>
        <w:spacing w:before="240" w:after="240" w:line="240" w:lineRule="auto"/>
        <w:ind w:left="0" w:right="0"/>
        <w:jc w:val="left"/>
      </w:pPr>
      <w:r>
        <w:rPr>
          <w:color w:val="000000"/>
          <w:sz w:val="24"/>
          <w:szCs w:val="24"/>
        </w:rPr>
        <w:t xml:space="preserve">The intention of this dissertation is to show a possible solution for reducing the frictional losses. Earlier researches proofed that the greatness of the tension has a direct influence on the frictional losses. The goal of this dissertation is to achieve a safe operation, with the minimization of tension force and pressure, regarding the torsion swing of the main shaft. While to achieve this goal there must be contradictory tasks to do, reducing of the tension to the allowable minimum is an optimization problem.</w:t>
      </w:r>
    </w:p>
    <w:p>
      <w:pPr>
        <w:widowControl w:val="on"/>
        <w:pBdr/>
        <w:spacing w:before="240" w:after="240" w:line="240" w:lineRule="auto"/>
        <w:ind w:left="0" w:right="0"/>
        <w:jc w:val="left"/>
      </w:pPr>
      <w:r>
        <w:rPr>
          <w:color w:val="000000"/>
          <w:sz w:val="24"/>
          <w:szCs w:val="24"/>
        </w:rPr>
        <w:t xml:space="preserve">The basic requirement of the safe operation is that the tension force should never be zero. The experimental obtaining of the tension force is hard to carry out, so in the research we use a combination method, which contains experimental and theoretical steps. We obtain the swings of the timing shaft with measurements, and then we integrate the measured data into the parameterized model to obtain the tension force of the chain.</w:t>
      </w:r>
    </w:p>
    <w:p>
      <w:pPr>
        <w:widowControl w:val="on"/>
        <w:pBdr/>
        <w:spacing w:before="240" w:after="240" w:line="240" w:lineRule="auto"/>
        <w:ind w:left="0" w:right="0"/>
        <w:jc w:val="left"/>
      </w:pPr>
      <w:r>
        <w:rPr>
          <w:color w:val="000000"/>
          <w:sz w:val="24"/>
          <w:szCs w:val="24"/>
        </w:rPr>
        <w:t xml:space="preserve">At the end of the dissertation, we show the development potential in the reducing of the chain tension and evaluate the used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79015">
    <w:multiLevelType w:val="hybridMultilevel"/>
    <w:lvl w:ilvl="0" w:tplc="68530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79015">
    <w:abstractNumId w:val="77879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483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