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ISTVÁN KOVÁCS</w:t>
            </w:r>
          </w:p>
          <w:p w:rsidR="00C275A3" w:rsidRDefault="00A96AEC" w:rsidP="00C275A3">
            <w:pPr>
              <w:pStyle w:val="Hallgatokepzes"/>
            </w:pPr>
            <w:r>
              <w:t>Mechanical engineering MSc</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Mészáros</w:t>
            </w:r>
          </w:p>
          <w:p w:rsidR="00DB4822" w:rsidRDefault="00DB4822" w:rsidP="00E11062">
            <w:pPr>
              <w:pStyle w:val="Konzulensek"/>
            </w:pPr>
            <w:r w:rsidRPr="00DB4822">
              <w:t>Assistant professor, BME GÉK</w:t>
            </w:r>
          </w:p>
        </w:tc>
      </w:tr>
      <w:tr w:rsidR="00DB4822" w:rsidTr="00DB4822">
        <w:tc>
          <w:tcPr>
            <w:tcW w:w="9854" w:type="dxa"/>
          </w:tcPr>
          <w:p w:rsidR="00DB4822" w:rsidRPr="00DB4822" w:rsidRDefault="00DB4822" w:rsidP="004D7940">
            <w:pPr>
              <w:pStyle w:val="Konzulensek"/>
            </w:pPr>
            <w:r w:rsidRPr="00DB4822">
              <w:t>Kolos Molnár</w:t>
            </w:r>
          </w:p>
          <w:p w:rsidR="00DB4822" w:rsidRDefault="00DB4822" w:rsidP="00E11062">
            <w:pPr>
              <w:pStyle w:val="Konzulensek"/>
            </w:pPr>
            <w:r w:rsidRPr="00DB4822">
              <w:t>Junior research fellow,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Optimization of electrospinning method for producing polyacrylonitrile nanofibers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case of advanced composite structures, the way of improving the mechanical properties has been a scientific challenge for a long time. Many types of synthetic fibers have developed in order to achieve adequate mechanical properties. Carbon fibers are often used as reinforcement in high performance composites. Improvement in the mechanical properties can also be achieved by decreasing the fiber diameters that can even be shrinked to several nanometers.</w:t>
      </w:r>
    </w:p>
    <w:p>
      <w:pPr>
        <w:pBdr/>
        <w:spacing w:before="240" w:after="240" w:line="240" w:lineRule="auto"/>
        <w:ind w:left="0" w:right="0"/>
        <w:jc w:val="left"/>
      </w:pPr>
      <w:r>
        <w:rPr>
          <w:color w:val="000000"/>
          <w:sz w:val="24"/>
          <w:szCs w:val="24"/>
        </w:rPr>
        <w:t xml:space="preserve">The so-called nanofibers can be produced by several ways, but these are generally having low productivity and therefore utilization of these fibers in composites is not widespread. Nanofibers, having a huge surface to mass ratio can form a good adhesion with the matrix material, they are flexible and can be produced from several kinds of polymers, and therefore it could be potentially applied in the composite industry. For this, new technologies are needed which can be implemented economically in industrial scales.</w:t>
      </w:r>
    </w:p>
    <w:p>
      <w:pPr>
        <w:pBdr/>
        <w:spacing w:before="240" w:after="240" w:line="240" w:lineRule="auto"/>
        <w:ind w:left="0" w:right="0"/>
        <w:jc w:val="left"/>
      </w:pPr>
      <w:r>
        <w:rPr>
          <w:color w:val="000000"/>
          <w:sz w:val="24"/>
          <w:szCs w:val="24"/>
        </w:rPr>
        <w:t xml:space="preserve">In this study the main research focuses on how to produce precursor fibers efficiently for carbon fiber production. Instead of classical fiber drawing techniques, electrospinning was applied. During electrospinning the electrically charged liquid evolves from the spinneret due to the high electrostatic field and a nanofibrous mat is formed on the surface of the grounded metal plate electrode. In the future these nanofibers could be transformed into carbon fibers by applying appropriate heat treatments. Polyacrilonitrile (PAN) was applied for electrospinning as it is also generally used in case of classical carbon fiber production.</w:t>
      </w:r>
    </w:p>
    <w:p>
      <w:pPr>
        <w:pBdr/>
        <w:spacing w:before="240" w:after="240" w:line="240" w:lineRule="auto"/>
        <w:ind w:left="0" w:right="0"/>
        <w:jc w:val="left"/>
      </w:pPr>
      <w:r>
        <w:rPr>
          <w:color w:val="000000"/>
          <w:sz w:val="24"/>
          <w:szCs w:val="24"/>
        </w:rPr>
        <w:t xml:space="preserve">The aim of this study is to find the weaknesses of the applied spinneret and to develop the spinneret based on these experiments. The aim of development is not just the elimination of these weaknesses, moreover to increase the productivity. The other aim was to investigate the morphology of the prepared nanofibrous precursors and to make suggestions for the optimal processing parameters and for further improvement of productivity.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368047">
    <w:multiLevelType w:val="hybridMultilevel"/>
    <w:lvl w:ilvl="0" w:tplc="131208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368047">
    <w:abstractNumId w:val="493680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50404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