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KAVECZ MÁTÉ</w:t>
            </w:r>
          </w:p>
          <w:p w:rsidR="00C275A3" w:rsidRDefault="00A96AEC" w:rsidP="00C275A3">
            <w:pPr>
              <w:pStyle w:val="Hallgatokepzes"/>
            </w:pPr>
            <w:r>
              <w:t>Mechatronikai mérnöki BSc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MARINKOVICS PÉTER ÁDÁM</w:t>
            </w:r>
          </w:p>
          <w:p w:rsidR="00DB4822" w:rsidRDefault="00C275A3" w:rsidP="004D7940">
            <w:pPr>
              <w:pStyle w:val="Hallgatokepzes"/>
            </w:pPr>
            <w:r>
              <w:t>Mechatronikai mérnöki BSc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Lénárt József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Antal Dániel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Intelligens palettázó rendszer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témája egy munkadarab adagoló és palettázó berendezés tervezése és gyakorlati megvalósítása. A berendezés hűen szimulálja a nagy gyáregységek ilyen típusú berendezéseit, lényegesen egyszerűbb és áttekinthetőbb formában. A megvalósításhoz adottak: Fanuc LR Mate 200 iC típusú 6 tengelyes ipari robot, rajta Fanuc IR Vision optikai felismerő rendszerrel, Bosch Rexroth eCKK 110 típusú golyósorsós lineáris szánvezeték hajtásvezérlővel. Valamint a megvalósításhoz szükség egyéb segédelemek: pneumatikus aktuátorok, szelepek, szenzorok stb.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dolgozat témája „Intelligens palettázó rendszer” a palettázáshoz szükség van egy eszközre amely a rendezetlen állapotba lévő munkadarabokat eljuttatja a robothoz. Ezen feladat megoldására használtuk a golyósorsós lineáris szánvezetéket.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tervezett folyamat részletezése: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hengeres munkadarabok rendezetlen sorrendben (vonalkóddal felfelé) beadagolásra kerülnek az ejtő-tárolóban. Egy PLC vezérelt lineáris pneumatikus aktuátor munkadarab leválasztást végez. A leválasztott munkadarabokat a szánvezetéken elhelyezett pneumatikus megfogóhoz továbbítja. A megfogás után a szán a munkadarabot eljuttatja a robothoz, majd a robot a rajta elhelyezett optikai felismerő rendszer segítségével, beazonosítja a munkadarabot. A beazonosítás mellett eltárolja a munkadarab pozícióját egy előre letárolt helyzethez képest. A robot kiemeli a munkadarabot és korrigálja az esetleges szöghibát. A robot mielőtt sorrendben palettázza a munkadarabot, egy induktív szenzor segítségével megállapítja az anyagának típusát. Majd ezen anyagi tulajdonságok és a vonalkódok alapján rendszerezést végez az előre definiált palettán.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30169">
    <w:multiLevelType w:val="hybridMultilevel"/>
    <w:lvl w:ilvl="0" w:tplc="24720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30169">
    <w:abstractNumId w:val="43730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281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