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KAVECZ</w:t>
            </w:r>
          </w:p>
          <w:p w:rsidR="00C275A3" w:rsidRDefault="00A96AEC" w:rsidP="00C275A3">
            <w:pPr>
              <w:pStyle w:val="Hallgatokepzes"/>
            </w:pPr>
            <w:r>
              <w:t>Mechatronics engineer</w:t>
            </w:r>
            <w:r>
              <w:br/>
            </w:r>
            <w:r w:rsidR="00E77B23">
              <w:t>BSc,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PÉTER ÁDÁM MARINKOVICS</w:t>
            </w:r>
          </w:p>
          <w:p w:rsidR="00DB4822" w:rsidRDefault="00C275A3" w:rsidP="004D7940">
            <w:pPr>
              <w:pStyle w:val="Hallgatokepzes"/>
            </w:pPr>
            <w:r>
              <w:t>Mechatronics engineer</w:t>
            </w:r>
            <w:r w:rsidR="00A96AEC">
              <w:br/>
              <w:t>BSc, 9.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Mechanical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Lénárt</w:t>
            </w:r>
          </w:p>
          <w:p w:rsidR="00DB4822" w:rsidRDefault="00DB4822" w:rsidP="00E11062">
            <w:pPr>
              <w:pStyle w:val="Konzulensek"/>
            </w:pPr>
            <w:r w:rsidRPr="00DB4822">
              <w:t>professor’s assistant , ME GÉK</w:t>
            </w:r>
          </w:p>
        </w:tc>
      </w:tr>
      <w:tr w:rsidR="00DB4822" w:rsidTr="00DB4822">
        <w:tc>
          <w:tcPr>
            <w:tcW w:w="9854" w:type="dxa"/>
          </w:tcPr>
          <w:p w:rsidR="00DB4822" w:rsidRPr="00DB4822" w:rsidRDefault="00DB4822" w:rsidP="004D7940">
            <w:pPr>
              <w:pStyle w:val="Konzulensek"/>
            </w:pPr>
            <w:r w:rsidRPr="00DB4822">
              <w:t>Dániel Antal</w:t>
            </w:r>
          </w:p>
          <w:p w:rsidR="00DB4822" w:rsidRDefault="00DB4822" w:rsidP="00E11062">
            <w:pPr>
              <w:pStyle w:val="Konzulensek"/>
            </w:pPr>
            <w:r w:rsidRPr="00DB4822">
              <w:t>professor’s assistant ,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Planning an intelligent palletizing system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the present thesis is the design and execution of a work piece feeding and palettizing system. The equipment realistically represents the similar machinery of the big factories in a simple and transparent way. While implementing the device we were provided with a Fanuc LR Mate 200 iC type six axis industrial robot extended with a Fanuc IR Vision optical sensor system, as well as, a Bosch Rexroth eCKK 110 type ball screw drive linear motion system with a controller unit. Furthermore, the other elements needed to the execution such as pneumatic actuators, valves and sensors were also available while carrying out the task.</w:t>
      </w:r>
    </w:p>
    <w:p>
      <w:pPr>
        <w:pBdr/>
        <w:spacing w:before="240" w:after="240" w:line="240" w:lineRule="auto"/>
        <w:ind w:left="0" w:right="0"/>
        <w:jc w:val="left"/>
      </w:pPr>
      <w:r>
        <w:rPr>
          <w:color w:val="000000"/>
          <w:sz w:val="24"/>
          <w:szCs w:val="24"/>
        </w:rPr>
        <w:t xml:space="preserve">Although the topic of the thesis is the „intelligent palettizing system”, to be able to implement the palettizing task we need another device which passes the randomly situated work pieces to the robot. We used the ball screv drive linear motion system to solve this task.</w:t>
      </w:r>
    </w:p>
    <w:p>
      <w:pPr>
        <w:pBdr/>
        <w:spacing w:before="240" w:after="240" w:line="240" w:lineRule="auto"/>
        <w:ind w:left="0" w:right="0"/>
        <w:jc w:val="left"/>
      </w:pPr>
      <w:r>
        <w:rPr>
          <w:color w:val="000000"/>
          <w:sz w:val="24"/>
          <w:szCs w:val="24"/>
        </w:rPr>
        <w:t xml:space="preserve">The detailed description of the designed process:</w:t>
      </w:r>
    </w:p>
    <w:p>
      <w:pPr>
        <w:pBdr/>
        <w:spacing w:before="240" w:after="240" w:line="240" w:lineRule="auto"/>
        <w:ind w:left="0" w:right="0"/>
        <w:jc w:val="left"/>
      </w:pPr>
      <w:r>
        <w:rPr>
          <w:color w:val="000000"/>
          <w:sz w:val="24"/>
          <w:szCs w:val="24"/>
        </w:rPr>
        <w:t xml:space="preserve">The cylindric work pieces are randomly fed into the container with the bar code on the top. A PLC coordinated linear pneumatic actuator detaches the work pieces. It passes the detached pieces to the pneumatic gripper on the linear motion system. After gripping the work piece, the linear motion system passes it to the robot, then the robot identifies the work piece with the help of the optical recognition system. Besides the identification, the robot also stores the position of the work piece in accordance with a previously set reference position. The robot picks up the work piece and corrects the angle deviation if it is necessary. Before palettizing the work pieces orderly, the robot identifies the material of the work piece with the help of an inductive sensor. Finally, on the basis of the material features and the bar code, the robot arrange the work pieces on the predefined palette.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04458">
    <w:multiLevelType w:val="hybridMultilevel"/>
    <w:lvl w:ilvl="0" w:tplc="78679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04458">
    <w:abstractNumId w:val="539044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5391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