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ALÍZ ÉVA FÜLÖP</w:t>
            </w:r>
          </w:p>
          <w:p w:rsidR="00C275A3" w:rsidRDefault="00A96AEC" w:rsidP="00C275A3">
            <w:pPr>
              <w:pStyle w:val="Hallgatokepzes"/>
            </w:pPr>
            <w:r>
              <w:t>Department of Sculpture</w:t>
            </w:r>
            <w:r>
              <w:br/>
            </w:r>
            <w:r w:rsidR="00E77B23">
              <w:t>Unified,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Varga</w:t>
            </w:r>
          </w:p>
          <w:p w:rsidR="00DB4822" w:rsidRDefault="00DB4822" w:rsidP="00E11062">
            <w:pPr>
              <w:pStyle w:val="Konzulensek"/>
            </w:pPr>
            <w:r w:rsidRPr="00DB4822">
              <w:t>DLA Habil. 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Mallow leaf</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intention with creating Mallow leaf was to catch the immateriality, the silence and the sublimity. I linked 35 pieces of glass sheets/slides together with two vertical brass bands. Each glass sheets are 20cms * 30 cms. The silhouette of the mallow leaf itself is engraved into the eightieth, middle slide. I outlined it with gold-leaf. The technique of etching allows a convex view of the leaf on one side of the glass sheet.</w:t>
      </w:r>
    </w:p>
    <w:p>
      <w:pPr>
        <w:pBdr/>
        <w:spacing w:before="240" w:after="240" w:line="240" w:lineRule="auto"/>
        <w:ind w:left="0" w:right="0"/>
        <w:jc w:val="left"/>
      </w:pPr>
      <w:r>
        <w:rPr>
          <w:color w:val="000000"/>
          <w:sz w:val="24"/>
          <w:szCs w:val="24"/>
        </w:rPr>
        <w:t xml:space="preserve">One in a million, that is what the randomly picked mallow leaf represents, and for me that is why it holds the role of the chosen one at the same time. The nervation of the leaf shows how time passes by as the plant turns drier and darker – but not in this case. The incontrollable and unstoppable process became controllable. When moving the pressed leaf to paper, and then to glass, the very moment of that leaf was recorded and immortalized.</w:t>
      </w:r>
    </w:p>
    <w:p>
      <w:pPr>
        <w:pBdr/>
        <w:spacing w:before="240" w:after="240" w:line="240" w:lineRule="auto"/>
        <w:ind w:left="0" w:right="0"/>
        <w:jc w:val="left"/>
      </w:pPr>
      <w:r>
        <w:rPr>
          <w:color w:val="000000"/>
          <w:sz w:val="24"/>
          <w:szCs w:val="24"/>
        </w:rPr>
        <w:t xml:space="preserve">The plant dried out, almost faded away; still, the image of it is left with us in a special material, gold which is the symbol of infinity, transcendence and one of the elements opposed against caducity in many cultures. The successiveness of the glass sheets allows us to witness a strange refraction which transforms the near into far and the obvious into obscure. The most unambiguous point of view turns to the vaguest one; from a front and close view the glass mirrors our face instead of the pattern we expect to see. The leaf is locked away from us in this very close view; the distance between the glass sheets and the leaf cannot be measured.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77273">
    <w:multiLevelType w:val="hybridMultilevel"/>
    <w:lvl w:ilvl="0" w:tplc="74994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77273">
    <w:abstractNumId w:val="71577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519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