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KÚTVÖLGYI-SZABÓ ÁRON</w:t>
            </w:r>
          </w:p>
          <w:p w:rsidR="00C275A3" w:rsidRDefault="00A96AEC" w:rsidP="00C275A3">
            <w:pPr>
              <w:pStyle w:val="Hallgatokepzes"/>
            </w:pPr>
            <w:r>
              <w:t>Szobrászművész</w:t>
            </w:r>
            <w:r>
              <w:br/>
            </w:r>
            <w:r w:rsidR="00E77B23">
              <w:t>Osztatlan, 9.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Lengyel Péter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Stádiumok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sorozat előzménye egy több mint 4 éve megkezdett magán kutatás amely a portré lehetőségeit vizsgálja. A kezdetben teljes figurativitásból induló folyamat, az évek alatt több stádiumon átmenve, mára már eltávolodott ettől, s a primer anyagi-formai-fiziognómiai sajátosságok helyett az immateriális belső struktúrákra koncentrál. Konkrét arcképek helyett már inkább személyiségképekről van szó, melyek mögött véleményem szerint egy olyan szellemi-mentális hálózat áll, mely nem csak kihatással van mindenre, de egyedi kombinációjában meg is határozza az illető személyiségét. Ezeket a hálózatokat a fogalmak/képzetek közt kialakuló kapcsolatok adják, viszont szerveződésükben, kapcsolódásuk logikájában, s egymáshoz viszonyított elhelyez-kedésükben teljesen eltérő formai-térbeli konstellációkat eredményeznek. Fontos jellemzőjük továbbá, hogy nem csak térben, de időben is folyamatos változásban, átalakulásban vannak. Ennek teljes, csorbítatlan megragadása négydimenziós virtuális szobrokban tud működni, anyagban viszont csak kimerevített állapotok sorában. </w:t>
      </w:r>
    </w:p>
    <w:p>
      <w:pPr>
        <w:widowControl w:val="on"/>
        <w:pBdr/>
        <w:spacing w:before="240" w:after="240" w:line="240" w:lineRule="auto"/>
        <w:ind w:left="0" w:right="0"/>
        <w:jc w:val="left"/>
      </w:pPr>
      <w:r>
        <w:rPr>
          <w:color w:val="000000"/>
          <w:sz w:val="24"/>
          <w:szCs w:val="24"/>
        </w:rPr>
        <w:t xml:space="preserve">Munkámban ezért egy fiktív ember életidejét a három jellemző életkorra redukálva – a gyermek, a felnőtt és az öregkort mint Korai, Érett és Késői stádiumot – mutatja be egy lehetséges életút esetén, igyekezve azok jellemzőit struktúrálisan és formailag érzékeltetni. A hálózatok különböző vastagságú hegesztett acélszálakból állnak, kiegészülve egy-egy körülhatárolhatatlan gócponttal, melyek anyagukban és jellegükben is eltérő minőségként vannak jelen, a személyiség, az én sűrűsödéseként. Valamint mindhárom stádium alatt vágatlan acéllemezek jelölik ki közvetlen élet- vagy mozgásterüket. Térbeli kiterjedésük, kötéseik belső szerveződéseinek logikája, megmunkálásuk módja és installálásuk az állapot jellemzőinek függvényében tér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91917">
    <w:multiLevelType w:val="hybridMultilevel"/>
    <w:lvl w:ilvl="0" w:tplc="59296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91917">
    <w:abstractNumId w:val="70291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355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