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MARY MOLNAR</w:t>
            </w:r>
          </w:p>
          <w:p w:rsidR="00C275A3" w:rsidRDefault="00A96AEC" w:rsidP="00C275A3">
            <w:pPr>
              <w:pStyle w:val="Hallgatokepzes"/>
            </w:pPr>
            <w:r>
              <w:t>Agricultural Engineer in Economics and Rural Development</w:t>
            </w:r>
            <w:r>
              <w:br/>
            </w:r>
            <w:r w:rsidR="00E77B23">
              <w:t>BSc, 3.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Klara Glozik PhD.</w:t>
            </w:r>
          </w:p>
          <w:p w:rsidR="00DB4822" w:rsidRDefault="00DB4822" w:rsidP="00E11062">
            <w:pPr>
              <w:pStyle w:val="Konzulensek"/>
            </w:pPr>
            <w:r w:rsidRPr="00DB4822">
              <w:t>assistant professor, SZIE GK</w:t>
            </w:r>
          </w:p>
        </w:tc>
      </w:tr>
      <w:tr w:rsidR="00DB4822" w:rsidTr="00DB4822">
        <w:tc>
          <w:tcPr>
            <w:tcW w:w="9854" w:type="dxa"/>
          </w:tcPr>
          <w:p w:rsidR="00DB4822" w:rsidRPr="00DB4822" w:rsidRDefault="00DB4822" w:rsidP="004D7940">
            <w:pPr>
              <w:pStyle w:val="Konzulensek"/>
            </w:pPr>
            <w:r w:rsidRPr="00DB4822">
              <w:t>Zoltan Egri PhD.</w:t>
            </w:r>
          </w:p>
          <w:p w:rsidR="00DB4822" w:rsidRDefault="00DB4822" w:rsidP="00E11062">
            <w:pPr>
              <w:pStyle w:val="Konzulensek"/>
            </w:pPr>
            <w:r w:rsidRPr="00DB4822">
              <w:t>assistant professor, SZIE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Disabled People’s Situation from Ecological and Social Approach, or Proposals for Development of the South Great Plain Region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was chosen because of personal involvement. As a disabled person I was faced with the seriously vulnerable situation of my peers and their bleak future. I try to do my best to help disabled young people to start with the same chances as their healthy mates. The aim of the study is to demonstrate the differences among the different regions of the country. Some factors are analyzed in details e.g. the education, employment i.e. the economic activity of population and the transformation of economic structure. The study tries to find those areas of economy in which it would be possible to step ahead and contribute to the economic development. The research analyses the field of rehabilitation helping the improvement of health of disabled people which might contribute to the creation of the „welfare” state. It focuses the attention to the disabled people, and studies their place and role in the society. Using the database of KSH concerning the disabled people, the author offers short and long term suggestions and tries to foresee what changes could happen if a wider circle of human, economic and social sources would be involved.The study would like to make recommendations for the bridging of inequalities by the help of which the rural areas could catch up with the more developed regions of the country. The role of rural areas should be much bigger in the country’s development differently from the earlier practice when everything was focused on Budapest only. I visited the Peter Harrison Centre in Loughborough, England, which conducts research on para-sports. A part of the paper has been prepared by the help of the qualitative method. In the interest of catching up the western standards our economy needs large-scale material and human resources. There are a lot of good professionals who could ensure high income for the country’s budget, but they cannot work because their disability restrains their acceptance on the labour market. By the realization of the drawn up development plans needed in the rural regions, the gap between the different destinations could be decreased, and the disabled people could have more opportunities. The author believes that a Complex Employment Centre could be established if the local and national organizations and institutions would join forces. She hopes that the Ministry of National Development continue the financial support of establishment of rehabilitation institutions in several rural regions.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940088">
    <w:multiLevelType w:val="hybridMultilevel"/>
    <w:lvl w:ilvl="0" w:tplc="41539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940088">
    <w:abstractNumId w:val="189400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0930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