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HANGYA LILLA</w:t>
            </w:r>
          </w:p>
          <w:p w:rsidR="00C275A3" w:rsidRDefault="00A96AEC" w:rsidP="00C275A3">
            <w:pPr>
              <w:pStyle w:val="Hallgatokepzes"/>
            </w:pPr>
            <w:r>
              <w:t>Pszichológia</w:t>
            </w:r>
            <w:r>
              <w:br/>
            </w:r>
            <w:r w:rsidR="00E77B23">
              <w:t>BA, 5.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SZENTES BARBARA</w:t>
            </w:r>
          </w:p>
          <w:p w:rsidR="00DB4822" w:rsidRDefault="00C275A3" w:rsidP="004D7940">
            <w:pPr>
              <w:pStyle w:val="Hallgatokepzes"/>
            </w:pPr>
            <w:r>
              <w:t>Pszichológia</w:t>
            </w:r>
            <w:r w:rsidR="00A96AEC">
              <w:br/>
              <w:t>BA, 5.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Bölcsészettudományi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Hallgató Emese</w:t>
            </w:r>
          </w:p>
          <w:p w:rsidR="00DB4822" w:rsidRDefault="00DB4822" w:rsidP="00E11062">
            <w:pPr>
              <w:pStyle w:val="Konzulensek"/>
            </w:pPr>
            <w:r w:rsidRPr="00DB4822">
              <w:t>egytemi tanársegéd,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Placebo hatás implicit tanulás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Szerzők: Szentes Barbara és Szabó Hangya Lilla</w:t>
      </w:r>
      <w:r>
        <w:rPr>
          <w:color w:val="000000"/>
          <w:sz w:val="24"/>
          <w:szCs w:val="24"/>
        </w:rPr>
        <w:br/>
        <w:t xml:space="preserve">Szak, évfolyam: Pszichológia, BA III. évfolyam</w:t>
      </w:r>
      <w:r>
        <w:rPr>
          <w:color w:val="000000"/>
          <w:sz w:val="24"/>
          <w:szCs w:val="24"/>
        </w:rPr>
        <w:br/>
        <w:t xml:space="preserve">Intézmény: SZTE-BTK Pszichológia Intézet</w:t>
      </w:r>
      <w:r>
        <w:rPr>
          <w:color w:val="000000"/>
          <w:sz w:val="24"/>
          <w:szCs w:val="24"/>
        </w:rPr>
        <w:br/>
        <w:t xml:space="preserve">Dolgozat címe: Placebo hatás implicit tanulás esetén</w:t>
      </w:r>
      <w:r>
        <w:rPr>
          <w:color w:val="000000"/>
          <w:sz w:val="24"/>
          <w:szCs w:val="24"/>
        </w:rPr>
        <w:br/>
        <w:t xml:space="preserve">Témavezető: Hallgató Emese, egyetemi tanár</w:t>
      </w:r>
    </w:p>
    <w:p>
      <w:pPr>
        <w:widowControl w:val="on"/>
        <w:pBdr/>
        <w:spacing w:before="240" w:after="240" w:line="240" w:lineRule="auto"/>
        <w:ind w:left="0" w:right="0"/>
        <w:jc w:val="left"/>
      </w:pPr>
      <w:r>
        <w:rPr>
          <w:color w:val="000000"/>
          <w:sz w:val="24"/>
          <w:szCs w:val="24"/>
        </w:rPr>
        <w:t xml:space="preserve">Kutatásunkban a placebo hatást szerettük volna kimutatni implicit tanulás segítségével. Ezt kiegészítettük azzal, hogy a kontrollhely és nemek szerint ez hogyan alakul. Az implicit tanulás mérésére az ASRT (Howard &amp; Howard, 1997) módosított változatát alkalmaztuk, amely abban azonos az eredetivel, hogy gyakori és kevésbé gyakori tripletket (ingerhármasokat) tartalmazott, és abban tér el, hogy az első tanulási fázis folyamán vannak közepes gyakoriságúak, amelyeknél nem történt statisztikai tanulás. A második tanulási fázisban pedig szétválnak gyakori és ritka tripletekre, amikor új „tiszta lappal” induló statisztikai tanulást figyelhetünk meg újra within-subject desigben. A kevésbé gyakori tripletek esetén nem volt valószínűsíthetőséggel bejósolható, hogy mi lesz a triplet vége az elejéhez képest. Célcsoportunk az egyetemista korosztály volt, nemek szerint kiegyenlítve. A placebo hatást kutatásunkban egy kalcium tablettával igyekeztünk kiváltani, melyről a kísérleti csoport úgy tudta, hogy teljesítmény növelő hatása van, míg a kontroll csoport nem kapott erről semmilyen megerősítést. Az elemzéskor a vizsgálati személyeket három csoportba osztottuk fel a kontrollhely függvényében: külsőkontrollos, belsőkontrollos vagy átlagos. Ez a felosztás tükrözte a teszt szerzői által megadott kategóriákat (Rotter, 1954). A tanulási fázisok folyamán létrejött az implicit tanulás, azonban a placebo hatás nem. Akkor sem, amikor külön-külön néztük meg a csoportokat, tehát a kontrollhely és a nemek közötti különbség függvényében. Tehát a kontrollhely nem befolyásolta a placebo hatást, és a nemek között sincs eltérés. Kutatásunk pozitív eredménye, hogy az ASRT módosított változata is kiválóan működik.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26611">
    <w:multiLevelType w:val="hybridMultilevel"/>
    <w:lvl w:ilvl="0" w:tplc="13834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26611">
    <w:abstractNumId w:val="50226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428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