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VIOLA LUCA NÉMETH</w:t>
            </w:r>
          </w:p>
          <w:p w:rsidR="00C275A3" w:rsidRDefault="00A96AEC" w:rsidP="00C275A3">
            <w:pPr>
              <w:pStyle w:val="Hallgatokepzes"/>
            </w:pPr>
            <w:r>
              <w:t>Psychology</w:t>
            </w:r>
            <w:r>
              <w:br/>
            </w:r>
            <w:r w:rsidR="00E77B23">
              <w:t>MA, 9.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NORA VEN</w:t>
            </w:r>
          </w:p>
          <w:p w:rsidR="00DB4822" w:rsidRDefault="00C275A3" w:rsidP="004D7940">
            <w:pPr>
              <w:pStyle w:val="Hallgatokepzes"/>
            </w:pPr>
            <w:r>
              <w:t>Psychology</w:t>
            </w:r>
            <w:r w:rsidR="00A96AEC">
              <w:br/>
              <w:t>MA, 3.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Csifcsák</w:t>
            </w:r>
          </w:p>
          <w:p w:rsidR="00DB4822" w:rsidRDefault="00DB4822" w:rsidP="00E11062">
            <w:pPr>
              <w:pStyle w:val="Konzulensek"/>
            </w:pPr>
            <w:r w:rsidRPr="00DB4822">
              <w:t>assistant professor, SZTE BTK</w:t>
            </w:r>
          </w:p>
        </w:tc>
      </w:tr>
      <w:tr w:rsidR="00DB4822" w:rsidTr="00DB4822">
        <w:tc>
          <w:tcPr>
            <w:tcW w:w="9854" w:type="dxa"/>
          </w:tcPr>
          <w:p w:rsidR="00DB4822" w:rsidRPr="00DB4822" w:rsidRDefault="00DB4822" w:rsidP="004D7940">
            <w:pPr>
              <w:pStyle w:val="Konzulensek"/>
            </w:pPr>
            <w:r w:rsidRPr="00DB4822">
              <w:t>Szabolcs Gergő Harsányi</w:t>
            </w:r>
          </w:p>
          <w:p w:rsidR="00DB4822" w:rsidRDefault="00DB4822" w:rsidP="00E11062">
            <w:pPr>
              <w:pStyle w:val="Konzulensek"/>
            </w:pPr>
            <w:r w:rsidRPr="00DB4822">
              <w:t>professor’s assistant,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Neural correlates of political preferences and need for closure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study aims to explore the neural correlates of political preferences and need for closure. We used event-related potentials to test if different political attitudes and cognitive styles are related to differences in general neurocognitive functioning. The theoretical background was based on the research of Amodio et al. (2007) which revealed that greater liberalism was associated with stronger conﬂict-related activity, and also the theories of epistemic and existential needs in conservative ideology (Jost, 2003), that assumed that the need for cognitive closure is related to conservative right-wing beliefs (Kruglanski, 2004). The connection between political attitudes, need for closure and neurocognitive indicators were measured by a multiple questionnaire and EEG Biosemi system while using Go/No-go task. We found that greater conservatism was associated with less greater conﬂict-related anterior cingulate activity. Furthermore, the preference of conservatism was associated with higher rates of errors for altering a habitual response pattern. Our findings partially support the results found in the United States and are strong foundation for further researches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61537">
    <w:multiLevelType w:val="hybridMultilevel"/>
    <w:lvl w:ilvl="0" w:tplc="49573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61537">
    <w:abstractNumId w:val="211615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63684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