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CSABA BUDAI</w:t>
            </w:r>
          </w:p>
          <w:p w:rsidR="00C275A3" w:rsidRDefault="00A96AEC" w:rsidP="00C275A3">
            <w:pPr>
              <w:pStyle w:val="Hallgatokepzes"/>
            </w:pPr>
            <w:r>
              <w:t>MSc in Mechanical Engineering Modelling</w:t>
            </w:r>
            <w:r>
              <w:br/>
            </w:r>
            <w:r w:rsidR="00E77B23">
              <w:t>MSc, 3. semester</w:t>
            </w:r>
          </w:p>
          <w:p w:rsidR="00C265CE" w:rsidRPr="009E5FF1" w:rsidRDefault="00E77B23" w:rsidP="00C275A3">
            <w:pPr>
              <w:pStyle w:val="Hallgatokepzes"/>
              <w:rPr>
                <w:b/>
                <w:caps/>
              </w:rPr>
            </w:pPr>
            <w:r>
              <w:t>Budapest University of Technology and Economics</w:t>
            </w:r>
            <w:r w:rsidR="00C275A3">
              <w:br/>
            </w:r>
            <w:r w:rsidR="00DB4822">
              <w:t>Faculty of Mechanical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Tamás Insperger Dr.</w:t>
            </w:r>
          </w:p>
          <w:p w:rsidR="00DB4822" w:rsidRDefault="00DB4822" w:rsidP="00E11062">
            <w:pPr>
              <w:pStyle w:val="Konzulensek"/>
            </w:pPr>
            <w:r w:rsidRPr="00DB4822">
              <w:t>associate professor, BME GÉK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Balancing of an Inverted Pendulum</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Such a robot is examined which is capable to balance itself. This robot can be modeled as an inverted pendulum where the pendulum is connected to a wheel. Based on the mechanical model of the balancing robot, the nonlinear equation of motion can be determined.</w:t>
      </w:r>
    </w:p>
    <w:p>
      <w:pPr>
        <w:pBdr/>
        <w:spacing w:before="240" w:after="240" w:line="240" w:lineRule="auto"/>
        <w:ind w:left="0" w:right="0"/>
        <w:jc w:val="left"/>
      </w:pPr>
      <w:r>
        <w:rPr>
          <w:color w:val="000000"/>
          <w:sz w:val="24"/>
          <w:szCs w:val="24"/>
        </w:rPr>
        <w:t xml:space="preserve">The state space model can be obtained by linearizing the governing nonlinear equation of motion around the upper equilibrium point using Cauchy’s normal form. Using state feedback control, the control torque for balancing process can be determined.</w:t>
      </w:r>
    </w:p>
    <w:p>
      <w:pPr>
        <w:pBdr/>
        <w:spacing w:before="240" w:after="240" w:line="240" w:lineRule="auto"/>
        <w:ind w:left="0" w:right="0"/>
        <w:jc w:val="left"/>
      </w:pPr>
      <w:r>
        <w:rPr>
          <w:color w:val="000000"/>
          <w:sz w:val="24"/>
          <w:szCs w:val="24"/>
        </w:rPr>
        <w:t xml:space="preserve">First we assume an analog system, where stability properties of the real-time control loop can be investigated using the Routh-Hurwitz stability condition, among these the system is examined by nonlinear methods. After that, we analyze the sampled system with time-delay (digital system) considering both ideal and real signals of the sensors (e.g. accelerometer signal feedback).</w:t>
      </w:r>
    </w:p>
    <w:p>
      <w:pPr>
        <w:pBdr/>
        <w:spacing w:before="240" w:after="240" w:line="240" w:lineRule="auto"/>
        <w:ind w:left="0" w:right="0"/>
        <w:jc w:val="left"/>
      </w:pPr>
      <w:r>
        <w:rPr>
          <w:color w:val="000000"/>
          <w:sz w:val="24"/>
          <w:szCs w:val="24"/>
        </w:rPr>
        <w:t xml:space="preserve">The stability diagrams are plotted in four dimensional stability maps for both the analog and the digital control. The asymptotically stable behavior for different control gains is checked by numerical simulation which verifies the analytical stability calculations. The results are illustrated by animation.</w:t>
      </w:r>
    </w:p>
    <w:p>
      <w:pPr>
        <w:pBdr/>
        <w:spacing w:before="240" w:after="240" w:line="240" w:lineRule="auto"/>
        <w:ind w:left="0" w:right="0"/>
        <w:jc w:val="left"/>
      </w:pPr>
      <w:r>
        <w:rPr>
          <w:color w:val="000000"/>
          <w:sz w:val="24"/>
          <w:szCs w:val="24"/>
        </w:rPr>
        <w:t xml:space="preserve">Using the analytical results an autonomous experimental appliance is designed. The mechanical parts are manufactured and the designed embedded system is assembled. The required sensors and actuators are selected. Elements of the state vector are created from the measured signals and the signal processing electronics is also designed.</w:t>
      </w:r>
    </w:p>
    <w:p>
      <w:pPr>
        <w:pBdr/>
        <w:spacing w:before="240" w:after="240" w:line="240" w:lineRule="auto"/>
        <w:ind w:left="0" w:right="0"/>
        <w:jc w:val="left"/>
      </w:pPr>
      <w:r>
        <w:rPr>
          <w:color w:val="000000"/>
          <w:sz w:val="24"/>
          <w:szCs w:val="24"/>
        </w:rPr>
        <w:t xml:space="preserve">The core of the appliance is a digital signal processor (DSP), which is used to determine the control torque and it transmit via the servo amplifier to the servo motor. The main electronics consists of the power electronics of DSP and the other peripheral devices and the measured signals conditioning to the processor. This hardware is capable for the data saving process using flash memory module.</w:t>
      </w:r>
    </w:p>
    <w:p>
      <w:pPr>
        <w:pBdr/>
        <w:spacing w:before="240" w:after="240" w:line="240" w:lineRule="auto"/>
        <w:ind w:left="0" w:right="0"/>
        <w:jc w:val="left"/>
      </w:pPr>
      <w:r>
        <w:rPr>
          <w:color w:val="000000"/>
          <w:sz w:val="24"/>
          <w:szCs w:val="24"/>
        </w:rPr>
        <w:t xml:space="preserve">The processor controls the communication to the servo amplifier via standardized CANopen protocol and the communication between the PC and the DSP via a Bluetooth module.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827911">
    <w:multiLevelType w:val="hybridMultilevel"/>
    <w:lvl w:ilvl="0" w:tplc="4258961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827911">
    <w:abstractNumId w:val="468279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4074410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