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BAN</w:t>
            </w:r>
          </w:p>
          <w:p w:rsidR="00C275A3" w:rsidRDefault="00A96AEC" w:rsidP="00C275A3">
            <w:pPr>
              <w:pStyle w:val="Hallgatokepzes"/>
            </w:pPr>
            <w:r>
              <w:t>Mechanical Engineering Bsc</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TORDA LÁSZLÓ SÉLLEY</w:t>
            </w:r>
          </w:p>
          <w:p w:rsidR="00DB4822" w:rsidRDefault="00C275A3" w:rsidP="004D7940">
            <w:pPr>
              <w:pStyle w:val="Hallgatokepzes"/>
            </w:pPr>
            <w:r>
              <w:t>Biomedical engineer</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Bognar Dr.</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Peter Nagy</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Case study of the guide wire in vasodilators movement problems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cancer and the diseases of circulatory organs’ – like heart and blood vessels –occur most frequently. Heart and vascular diseases are the most dangerous to our health. In this study we investigate a group of equipments used for healing heart and vascular diseases [1].</w:t>
      </w:r>
    </w:p>
    <w:p>
      <w:pPr>
        <w:pBdr/>
        <w:spacing w:before="240" w:after="240" w:line="240" w:lineRule="auto"/>
        <w:ind w:left="0" w:right="0"/>
        <w:jc w:val="left"/>
      </w:pPr>
      <w:r>
        <w:rPr>
          <w:color w:val="000000"/>
          <w:sz w:val="24"/>
          <w:szCs w:val="24"/>
        </w:rPr>
        <w:br/>
        <w:t xml:space="preserve">In case of suspected coronary artery disease treatment of symptoms and complications of a heart attack are the most important. One of the most commonly used method is the vessel’s mechanical opening by catheter. Vasodilatory sleeve helps in vessel blockage’s mechanical opening. The guide wire is used for stent implantation , it enters the human body through the sleeve. The stent is a mesh shaped usually metal or polymer based biocompatible tube, mostly used in narrowed vessel harvesting. Vasodilatory sleeve is a thin polymer tube through which the catheter is fed through, so this is performed through the intervention or examination [2,3].</w:t>
      </w:r>
    </w:p>
    <w:p>
      <w:pPr>
        <w:pBdr/>
        <w:spacing w:before="240" w:after="240" w:line="240" w:lineRule="auto"/>
        <w:ind w:left="0" w:right="0"/>
        <w:jc w:val="left"/>
      </w:pPr>
      <w:r>
        <w:rPr>
          <w:color w:val="000000"/>
          <w:sz w:val="24"/>
          <w:szCs w:val="24"/>
        </w:rPr>
        <w:br/>
        <w:t xml:space="preserve">The intervention or examination is performed by a catheter which is led through the thin polymer tube vasodilatory sleeve.</w:t>
      </w:r>
      <w:r>
        <w:rPr>
          <w:color w:val="000000"/>
          <w:sz w:val="24"/>
          <w:szCs w:val="24"/>
        </w:rPr>
        <w:br/>
        <w:t xml:space="preserve">The aim of our scientific study was to solve a problem with a device used in intravascular interventions.</w:t>
      </w:r>
      <w:r>
        <w:rPr>
          <w:color w:val="000000"/>
          <w:sz w:val="24"/>
          <w:szCs w:val="24"/>
        </w:rPr>
        <w:br/>
        <w:t xml:space="preserve">The device is called introducer (vasodilator), which showed a stalling when the guide wire passed through the appropriate nominal size though. The problem turned up when the previously well-established vasodilator replaced with a newly assigned type. To find out what caused the error sleeves were subjected with destructive and non-destructive tests. Geometric parameters, interaction with each other – with tensile test machine –, and the contact surface roughness were examined. In our research four well-established and a wrong device were tested</w:t>
      </w:r>
    </w:p>
    <w:p>
      <w:pPr>
        <w:pBdr/>
        <w:spacing w:before="240" w:after="240" w:line="240" w:lineRule="auto"/>
        <w:ind w:left="0" w:right="0"/>
        <w:jc w:val="left"/>
      </w:pPr>
      <w:r>
        <w:rPr>
          <w:color w:val="000000"/>
          <w:sz w:val="24"/>
          <w:szCs w:val="24"/>
        </w:rPr>
        <w:t xml:space="preserve">.</w:t>
      </w:r>
      <w:r>
        <w:rPr>
          <w:color w:val="000000"/>
          <w:sz w:val="24"/>
          <w:szCs w:val="24"/>
        </w:rPr>
        <w:br/>
        <w:t xml:space="preserve">At the end of our study it will turn up, which part of the device is wrong – e.g. material usage, geometrical parameters or another factor. With our work we would like to provide assistance to avoid these and other practical clinical problems.</w:t>
      </w:r>
    </w:p>
    <w:p>
      <w:pPr>
        <w:pBdr/>
        <w:spacing w:before="240" w:after="240" w:line="240" w:lineRule="auto"/>
        <w:ind w:left="0" w:right="0"/>
        <w:jc w:val="left"/>
      </w:pPr>
      <w:r>
        <w:rPr>
          <w:color w:val="000000"/>
          <w:sz w:val="24"/>
          <w:szCs w:val="24"/>
        </w:rPr>
        <w:br/>
        <w:t xml:space="preserve">Literature:</w:t>
      </w:r>
      <w:r>
        <w:rPr>
          <w:color w:val="000000"/>
          <w:sz w:val="24"/>
          <w:szCs w:val="24"/>
        </w:rPr>
        <w:br/>
        <w:t xml:space="preserve">[1] E. G. Nabel: Cardiovascular Disease. N Engl J Med. 349 (2003) 60-72.</w:t>
      </w:r>
      <w:r>
        <w:rPr>
          <w:color w:val="000000"/>
          <w:sz w:val="24"/>
          <w:szCs w:val="24"/>
        </w:rPr>
        <w:br/>
        <w:t xml:space="preserve">[2] G. Mani, M. D. Feldman, D. Patel, C. M. Agrawal: Coronary stents: A materials</w:t>
      </w:r>
      <w:r>
        <w:rPr>
          <w:color w:val="000000"/>
          <w:sz w:val="24"/>
          <w:szCs w:val="24"/>
        </w:rPr>
        <w:br/>
        <w:t xml:space="preserve">perspective. Biomaterials 28 (2007) 1689-1710.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65053">
    <w:multiLevelType w:val="hybridMultilevel"/>
    <w:lvl w:ilvl="0" w:tplc="72436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65053">
    <w:abstractNumId w:val="480650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802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