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É. VÁGVÖLGYI</w:t>
            </w:r>
          </w:p>
          <w:p w:rsidR="00C275A3" w:rsidRDefault="00A96AEC" w:rsidP="00C275A3">
            <w:pPr>
              <w:pStyle w:val="Hallgatokepzes"/>
            </w:pPr>
            <w:r>
              <w:t>Specialization in design 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Bálint Marosi</w:t>
            </w:r>
          </w:p>
          <w:p w:rsidR="00DB4822" w:rsidRDefault="00DB4822" w:rsidP="00E11062">
            <w:pPr>
              <w:pStyle w:val="Konzulensek"/>
            </w:pPr>
            <w:r w:rsidRPr="00DB4822">
              <w:t> assistant lecturer,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Weekdays Siza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Designed by Álvaro Siza Vieira the Terraços de Bragança apartment house, a complex for services and commerce, is lesser-known internationally but is more celebrated by the Lisbonians. The building – worth to be known in detail – was dedicated in 2004, born as a 5000 m2 block built-in, in the heart of the city centre.</w:t>
      </w:r>
      <w:r>
        <w:rPr>
          <w:color w:val="000000"/>
          <w:sz w:val="24"/>
          <w:szCs w:val="24"/>
        </w:rPr>
        <w:br/>
        <w:t xml:space="preserve">I can consider myself as being lucky, as for 6 month I could walk past the examined building almost every day. The first meeting gave me a surprisingly neutral feeling, that is why I decided to get it know better. As the guide-line of the paper I would like to examine if the building is indeed exciting or it is just hiding behind the fame of a world-known architect? I wonder what it means if a house is 'ordinary'? Boring, common or is it rather sensitive, mature and interesting?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925600" cy="4082400"/>
            <wp:docPr id="16440595" name="name150c33e3615141" descr="imgtmp_20922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922_int_1.jpg"/>
                    <pic:cNvPicPr/>
                  </pic:nvPicPr>
                  <pic:blipFill>
                    <a:blip r:embed="rId150c33e3615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600" cy="408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47369">
    <w:multiLevelType w:val="hybridMultilevel"/>
    <w:lvl w:ilvl="0" w:tplc="51910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47369">
    <w:abstractNumId w:val="15547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902067" Type="http://schemas.openxmlformats.org/officeDocument/2006/relationships/numbering" Target="numbering.xml"/><Relationship Id="rId150c33e3615102" Type="http://schemas.openxmlformats.org/officeDocument/2006/relationships/image" Target="media/imgrId150c33e361510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