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GYÖRGYI CSANÁDI-SZIKSZAY</w:t>
            </w:r>
          </w:p>
          <w:p w:rsidR="00C275A3" w:rsidRDefault="00A96AEC" w:rsidP="00C275A3">
            <w:pPr>
              <w:pStyle w:val="Hallgatokepzes"/>
            </w:pPr>
            <w:r>
              <w:t>architect</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ANITA STRBAC</w:t>
            </w:r>
          </w:p>
          <w:p w:rsidR="00DB4822" w:rsidRDefault="00C275A3" w:rsidP="004D7940">
            <w:pPr>
              <w:pStyle w:val="Hallgatokepzes"/>
            </w:pPr>
            <w:r>
              <w:t>architect</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Marosi, DLA</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Recycling - Recycling of the Space and Community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late 1760s, thanks to the industrial revolution that started the explosive developments in the fields of technology, which has brought a fundamental transformation of society and the economy.</w:t>
      </w:r>
    </w:p>
    <w:p>
      <w:pPr>
        <w:widowControl w:val="on"/>
        <w:pBdr/>
        <w:spacing w:before="240" w:after="240" w:line="240" w:lineRule="auto"/>
        <w:ind w:left="0" w:right="0"/>
        <w:jc w:val="left"/>
      </w:pPr>
      <w:r>
        <w:rPr>
          <w:color w:val="000000"/>
          <w:sz w:val="24"/>
          <w:szCs w:val="24"/>
        </w:rPr>
        <w:t xml:space="preserve">The factories, production lines require the establishment of various industrial technologies, which results in a significant amount of by-products and waste created. Storage of these and their bad impact on the environment, as well as the planet's finite set of mineral depletion also appeared as a problem, called for a solution.</w:t>
      </w:r>
    </w:p>
    <w:p>
      <w:pPr>
        <w:widowControl w:val="on"/>
        <w:pBdr/>
        <w:spacing w:before="240" w:after="240" w:line="240" w:lineRule="auto"/>
        <w:ind w:left="0" w:right="0"/>
        <w:jc w:val="left"/>
      </w:pPr>
      <w:r>
        <w:rPr>
          <w:color w:val="000000"/>
          <w:sz w:val="24"/>
          <w:szCs w:val="24"/>
        </w:rPr>
        <w:t xml:space="preserve">Architecture has, by no means, a insignificant role in this matter.</w:t>
      </w:r>
    </w:p>
    <w:p>
      <w:pPr>
        <w:widowControl w:val="on"/>
        <w:pBdr/>
        <w:spacing w:before="240" w:after="240" w:line="240" w:lineRule="auto"/>
        <w:ind w:left="0" w:right="0"/>
        <w:jc w:val="left"/>
      </w:pPr>
      <w:r>
        <w:rPr>
          <w:color w:val="000000"/>
          <w:sz w:val="24"/>
          <w:szCs w:val="24"/>
        </w:rPr>
        <w:t xml:space="preserve">Architecture acts! Our goal is not to create another big scaled general plan, but rather a smaller one, which we can bring to realization.</w:t>
      </w:r>
    </w:p>
    <w:p>
      <w:pPr>
        <w:widowControl w:val="on"/>
        <w:pBdr/>
        <w:spacing w:before="240" w:after="240" w:line="240" w:lineRule="auto"/>
        <w:ind w:left="0" w:right="0"/>
        <w:jc w:val="left"/>
      </w:pPr>
      <w:r>
        <w:rPr>
          <w:color w:val="000000"/>
          <w:sz w:val="24"/>
          <w:szCs w:val="24"/>
        </w:rPr>
        <w:t xml:space="preserve">Since one of us lives in a dormitory, where a number of problems have long been known, and many of them also complained, with this it was given us the opportunity to find solutions for these problems within our TDK .</w:t>
      </w:r>
    </w:p>
    <w:p>
      <w:pPr>
        <w:widowControl w:val="on"/>
        <w:pBdr/>
        <w:spacing w:before="240" w:after="240" w:line="240" w:lineRule="auto"/>
        <w:ind w:left="0" w:right="0"/>
        <w:jc w:val="left"/>
      </w:pPr>
      <w:r>
        <w:rPr>
          <w:color w:val="000000"/>
          <w:sz w:val="24"/>
          <w:szCs w:val="24"/>
        </w:rPr>
        <w:t xml:space="preserve">In our disertation we examine which architectural gestures in the spirit of recycling can bring order in this environment. With the help of these tools, we tartgeted possible recycling of the material, space and the community too.</w:t>
      </w:r>
    </w:p>
    <w:p>
      <w:pPr>
        <w:widowControl w:val="on"/>
        <w:pBdr/>
        <w:spacing w:before="240" w:after="240" w:line="240" w:lineRule="auto"/>
        <w:ind w:left="0" w:right="0"/>
        <w:jc w:val="left"/>
      </w:pPr>
      <w:r>
        <w:rPr>
          <w:color w:val="000000"/>
          <w:sz w:val="24"/>
          <w:szCs w:val="24"/>
        </w:rPr>
        <w:t xml:space="preserve">The strategy of our project is to collect the materials used in the construction from the industrial surroundings. Also to involve inhabitants of the dormitory in the building process, to greater the feeling of ownership. This calls for a forum where they can freely say their oppinion about the design, even discard some elements they dislike and to sign in for the building. Therefore not only the "recycling" of the materials, but the community and space as well can be realized.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87352">
    <w:multiLevelType w:val="hybridMultilevel"/>
    <w:lvl w:ilvl="0" w:tplc="92435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87352">
    <w:abstractNumId w:val="87687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407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