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DÁVIDA</w:t>
            </w:r>
          </w:p>
          <w:p w:rsidR="00C275A3" w:rsidRDefault="00A96AEC" w:rsidP="00C275A3">
            <w:pPr>
              <w:pStyle w:val="Hallgatokepzes"/>
            </w:pPr>
            <w:r>
              <w:t>Architect engineer</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ÁKOS ELEŐD</w:t>
            </w:r>
          </w:p>
          <w:p w:rsidR="00DB4822" w:rsidRDefault="00C275A3" w:rsidP="004D7940">
            <w:pPr>
              <w:pStyle w:val="Hallgatokepzes"/>
            </w:pPr>
            <w:r>
              <w:t>Architect engineer</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ZSÓFIA HELMECZI</w:t>
            </w:r>
          </w:p>
          <w:p w:rsidR="00C275A3" w:rsidRDefault="00A96AEC" w:rsidP="00C275A3">
            <w:pPr>
              <w:pStyle w:val="Hallgatokepzes"/>
            </w:pPr>
            <w:r>
              <w:t>Architect engineer</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ZSÓFIA JAUERNIK</w:t>
            </w:r>
          </w:p>
          <w:p w:rsidR="00DB4822" w:rsidRDefault="00C275A3" w:rsidP="004D7940">
            <w:pPr>
              <w:pStyle w:val="Hallgatokepzes"/>
            </w:pPr>
            <w:r>
              <w:t>Architect engineer</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BOGÁTA KENDI</w:t>
            </w:r>
          </w:p>
          <w:p w:rsidR="00C275A3" w:rsidRDefault="00A96AEC" w:rsidP="00C275A3">
            <w:pPr>
              <w:pStyle w:val="Hallgatokepzes"/>
            </w:pPr>
            <w:r>
              <w:t>Architect engineer</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VERA KRAUTH</w:t>
            </w:r>
          </w:p>
          <w:p w:rsidR="00DB4822" w:rsidRDefault="00C275A3" w:rsidP="004D7940">
            <w:pPr>
              <w:pStyle w:val="Hallgatokepzes"/>
            </w:pPr>
            <w:r>
              <w:t>Architect engineer</w:t>
            </w:r>
            <w:r w:rsidR="00A96AEC">
              <w:br/>
              <w:t>Unified,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MÁTHÉ</w:t>
            </w:r>
          </w:p>
          <w:p w:rsidR="00C275A3" w:rsidRDefault="00A96AEC" w:rsidP="00C275A3">
            <w:pPr>
              <w:pStyle w:val="Hallgatokepzes"/>
            </w:pPr>
            <w:r>
              <w:t>Architect engineer</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MARCELL LUKÁTSI</w:t>
            </w:r>
          </w:p>
          <w:p w:rsidR="00DB4822" w:rsidRDefault="00C275A3" w:rsidP="004D7940">
            <w:pPr>
              <w:pStyle w:val="Hallgatokepzes"/>
            </w:pPr>
            <w:r>
              <w:t>Architect engineer</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MAJOR</w:t>
            </w:r>
          </w:p>
          <w:p w:rsidR="00C275A3" w:rsidRDefault="00A96AEC" w:rsidP="00C275A3">
            <w:pPr>
              <w:pStyle w:val="Hallgatokepzes"/>
            </w:pPr>
            <w:r>
              <w:t>Architect engineer</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PÉTER MATÚZ</w:t>
            </w:r>
          </w:p>
          <w:p w:rsidR="00DB4822" w:rsidRDefault="00C275A3" w:rsidP="004D7940">
            <w:pPr>
              <w:pStyle w:val="Hallgatokepzes"/>
            </w:pPr>
            <w:r>
              <w:t>Architect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Váli</w:t>
            </w:r>
          </w:p>
          <w:p w:rsidR="00DB4822" w:rsidRDefault="00DB4822" w:rsidP="00E11062">
            <w:pPr>
              <w:pStyle w:val="Konzulensek"/>
            </w:pPr>
            <w:r w:rsidRPr="00DB4822">
              <w:t>research worker, BME ÉSZK</w:t>
            </w:r>
          </w:p>
        </w:tc>
      </w:tr>
      <w:tr w:rsidR="00DB4822" w:rsidTr="00DB4822">
        <w:tc>
          <w:tcPr>
            <w:tcW w:w="9854" w:type="dxa"/>
          </w:tcPr>
          <w:p w:rsidR="00DB4822" w:rsidRPr="00DB4822" w:rsidRDefault="00DB4822" w:rsidP="004D7940">
            <w:pPr>
              <w:pStyle w:val="Konzulensek"/>
            </w:pPr>
            <w:r w:rsidRPr="00DB4822">
              <w:t>József Zalakovács</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Falerone Animation 2012</w:t>
      </w:r>
    </w:p>
    <w:p w:rsidR="00D71DF5" w:rsidRDefault="00D71DF5" w:rsidP="00AD2602">
      <w:pPr>
        <w:jc w:val="both"/>
      </w:pPr>
    </w:p>
    <w:p>
      <w:pPr>
        <w:pBdr/>
        <w:spacing w:before="240" w:after="240" w:line="240" w:lineRule="auto"/>
        <w:ind w:left="0" w:right="0"/>
        <w:jc w:val="left"/>
      </w:pPr>
      <w:r>
        <w:rPr>
          <w:color w:val="000000"/>
          <w:sz w:val="24"/>
          <w:szCs w:val="24"/>
        </w:rPr>
        <w:t xml:space="preserve">Falerone Animato 2012</w:t>
      </w:r>
    </w:p>
    <w:p>
      <w:pPr>
        <w:pBdr/>
        <w:spacing w:before="240" w:after="240" w:line="240" w:lineRule="auto"/>
        <w:ind w:left="0" w:right="0"/>
        <w:jc w:val="left"/>
      </w:pPr>
      <w:r>
        <w:rPr>
          <w:color w:val="000000"/>
          <w:sz w:val="24"/>
          <w:szCs w:val="24"/>
        </w:rPr>
        <w:t xml:space="preserve">Since 2006 the Faculty of Architecture at the Budapest University of Technology and Economics has organized yearly an art camp in Falerone, Italy, in collaboration with the local Mayor's Office and the people of Falerone.</w:t>
      </w:r>
      <w:r>
        <w:rPr>
          <w:color w:val="000000"/>
          <w:sz w:val="24"/>
          <w:szCs w:val="24"/>
        </w:rPr>
        <w:br/>
        <w:t xml:space="preserve">Since 2006, when the first camp was held, more and more students had the possibility to feel the atmosphere of the Tuscan countryside and its inspirational beauty. During the camps the participants could practice their creativity in painting, graphics and many other form of techniques, with the help of the teachers of the Department of Drawing.</w:t>
      </w:r>
      <w:r>
        <w:rPr>
          <w:color w:val="000000"/>
          <w:sz w:val="24"/>
          <w:szCs w:val="24"/>
        </w:rPr>
        <w:br/>
        <w:t xml:space="preserve">The themes of the drawings are the relationship of the buildings, the streets and the people who live there, and the special atmosphere of an Italian historical town.</w:t>
      </w:r>
      <w:r>
        <w:rPr>
          <w:color w:val="000000"/>
          <w:sz w:val="24"/>
          <w:szCs w:val="24"/>
        </w:rPr>
        <w:br/>
        <w:t xml:space="preserve">In 2012, the students decided to catch their own feelings about Falerone in a different aspect. The idea was to make a short film about a walk in the town with the slogan: "That's how we see Falerone!"</w:t>
      </w:r>
      <w:r>
        <w:rPr>
          <w:color w:val="000000"/>
          <w:sz w:val="24"/>
          <w:szCs w:val="24"/>
        </w:rPr>
        <w:br/>
        <w:t xml:space="preserve">So the last day, one of the students took a walk around Falerone with a camera in his hands. After that the video was divided into frames, and these pictures were distributed to each of us in a random order. Each participants had to make their frames in their own style in order to show our own feelings about Falerone. When the pictures were finished, we put them together in the original order, chose a lyrical music that matched the rhythm of the walk, and finished the movie.</w:t>
      </w:r>
      <w:r>
        <w:rPr>
          <w:color w:val="000000"/>
          <w:sz w:val="24"/>
          <w:szCs w:val="24"/>
        </w:rPr>
        <w:br/>
        <w:t xml:space="preserve">Despite the fact that we worked separately on the pictures during the process, we tried to hold a continuous conversation in order to make the movie together.</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62892">
    <w:multiLevelType w:val="hybridMultilevel"/>
    <w:lvl w:ilvl="0" w:tplc="69697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62892">
    <w:abstractNumId w:val="80162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900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