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IMRE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Szunyogh László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 közel/szoborcsoport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Szoborsorozatom, melynek címe: Az idő közel I-VI, arra az állapotra keresi a választ, hogy hogyan nézhet ki az emberek nélküli, pusztuló világ. A munkák témája a mai világban újnak számító szélerőmű: a modern gépek szándékos amortizálásán keresztül szeretném felhívni a figyelmet a társadalmi változás fontosságára és szükségességére.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témaválasztást két hatás befolyásolta. Az egyik ilyen hatás az a személyes élmény volt, amikor a lakhelyem és a főiskola közötti napi ingázás során felfigyeltem ezekre – a napjainkban egyre szaporodó számú – szélerőművekre. A másik hatás az ismeretterjesztő televízió-csatornákon évek óta tapasztalható „világvége várás” volt, hiszen kis túlzással állítható, hogy napjainkban szinte nem látható ezeken a csatornákon más műsor, mint amelyben különböző jóslatokba bocsátkoznak az emberiség pusztulását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kisplasztikák anyaga a vas. Mivel ez önmagában anyaga a szélerőműveknek, a megmunkálás során hasonló eszközöket használhattam, így kis mértékben azonosulhattam az eredeti szélforgók készítőivel. A felhasznált anyagok kisebbik része új nyersvas, nagyobbik része pedig hulladékvas volt, így környezetvédelmi szempontok is érvényesültek. A hulladékvas felhasználását Robert Rauschenberg talált tárgyainak gondolata, „a meglepetés ereje” vezérelte. Szerettem volna, ha a lehetőségek is alakítják a munkát.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tervezés és az anyagok beszerzése után következett a munka, melynek során nyilvánvalóvá vált, hogy a tervezett mennyiség elkészítéséhez szükség lesz egy, a sorozatgyártásra alkalmas szerszámra, eszközre. Ezt az eszközt két darab, szintén hulladékból származó féktárcsából és szorítókból sikerült létre hozni.</w:t>
      </w:r>
      <w:r>
        <w:rPr>
          <w:color w:val="000000"/>
          <w:sz w:val="24"/>
          <w:szCs w:val="24"/>
        </w:rPr>
        <w:br/>
        <w:t xml:space="preserve">A kész szélforgókat az összehegesztés után kompozíciókba rendeztem. A munka során valamiféle anatómiai hasonlóságot fedeztem fel az emberek és a kész darabok között. Remélem, hogy a talapzatra helyezett szélerőműveim így képesek emberi szituációk – például a férfi-nő kapcsolat (Az idő közel III.), vagy a gyakran egymást akadályozó emberek (Az idő közel IV.) – ábrázolására.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címadással szerettem volna jelezni az apokaliptikus végpusztulást, ezért más változatok után (melyeket elvetettem) a Bibliából merítettem. A Jelenések könyvében találtam a címül választott szókapcsolatra, amely véleményem szerint kifejezi a mindannyiunkban ott lappangó félelmet a bizonytalan jövőtől.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02560">
    <w:multiLevelType w:val="hybridMultilevel"/>
    <w:lvl w:ilvl="0" w:tplc="25570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02560">
    <w:abstractNumId w:val="34402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945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