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LILLA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Nemes Csaba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egy festményből, és egy hozzá tartozó animációból áll. Az animált képi folyamat záró képe a festmény. Festés, papír applikációk, és behelyezett szövegek jelennek meg együttesen és variálva. A videóban folyamatosan váltakoznak, egymásból alakulnak át a növényi és az emberi jellegű formák; a fekete, a fehér, és a színek takarása, és meghagyása, építése, és visszabontása. Az építő és romboló, vagy visszatartó elemek dinamikusan váltják egymást. A képi mozgás ritmusa is váltakozik. Az animáció egyfajta arckeresés, arcfejlődés folyamatát mutatja, a festményen ennek a nyoma látszik, továbbá ennek egy állomása.</w:t>
      </w:r>
      <w:r>
        <w:rPr>
          <w:color w:val="000000"/>
          <w:sz w:val="24"/>
          <w:szCs w:val="24"/>
        </w:rPr>
        <w:br/>
        <w:t xml:space="preserve">Analógia látszódik a növényi-, és emberi formák között. Az animációban próbáltam kapcsolatot találni a fizikailag felépülő és mozgásban lévő dolgok, és a gondolatilag vagy érzelmileg felépülő és mozgásban lévő dolgok között. Megkíséreltem nem a kívülről látottat, hanem a belülről felidézhetőt ábrázolni. Próbáltam egyfajta evolúciónak a fázisait láttatni.</w:t>
      </w:r>
      <w:r>
        <w:rPr>
          <w:color w:val="000000"/>
          <w:sz w:val="24"/>
          <w:szCs w:val="24"/>
        </w:rPr>
        <w:br/>
        <w:t xml:space="preserve">A videót megnézve el lehet képzelni, milyen előzmények lehettek, és akármeddig tovább lehet gondolni a folytatást. Kérdés lehet, hogy milyen arcot látunk, vagy esetleg álarcot? Ugyanaz a dolog tér vissza sorozatosan, vagy mindig egy kicsit más jelenik meg? Szerettem volna a variációk ezerféleségéből néha egy, néha több utat kiemelni. Érdekelt, hogy milyen lehetőséget ad a festmény animálása, hogyan bővíthető ki egy kép ezáltal. A kézi alkotás, ennek fotózása, és a számítógépen való összeszerkesztés hogyan működhet egy munkában. Ezek használatával megjeleníthető az időszerűség, a mozgás, az esetlegesség, az ebből adódó bizonytalanság. A fények változása befolyásolta a munkát, számomra megerősítette az időszerűséget.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67569">
    <w:multiLevelType w:val="hybridMultilevel"/>
    <w:lvl w:ilvl="0" w:tplc="43023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67569">
    <w:abstractNumId w:val="473675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857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