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KARINA HORGAS</w:t>
            </w:r>
          </w:p>
          <w:p w:rsidR="00C275A3" w:rsidRDefault="00A96AEC" w:rsidP="00C275A3">
            <w:pPr>
              <w:pStyle w:val="Hallgatokepzes"/>
            </w:pPr>
            <w:r>
              <w:t>Painter</w:t>
            </w:r>
            <w:r>
              <w:br/>
            </w:r>
            <w:r w:rsidR="00E77B23">
              <w:t>Unified, 5.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Film still</w:t>
            </w:r>
          </w:p>
          <w:p w:rsidR="00DB4822" w:rsidRDefault="00DB4822" w:rsidP="00E11062">
            <w:pPr>
              <w:pStyle w:val="Konzulensek"/>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Film still/Film still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worked on a series of four paintings based on a French movie (The last day/ Le dernier jour by Rodolphe Marconi, 2004), which I found accidentally on YouTube. Both the topic and the visual atmosphere of this drama impressed me so much that I decided to express these feelings by using the language of painting. Former experiments- turning black and white family photographs into colourful paintings, studies about the nude- helped me to choose the composition and the colours in order to make each four pieces of the series Film still form a whole entire work.</w:t>
      </w:r>
    </w:p>
    <w:p>
      <w:pPr>
        <w:widowControl w:val="on"/>
        <w:pBdr/>
        <w:spacing w:before="240" w:after="240" w:line="240" w:lineRule="auto"/>
        <w:ind w:left="0" w:right="0"/>
        <w:jc w:val="left"/>
      </w:pPr>
      <w:r>
        <w:rPr>
          <w:color w:val="000000"/>
          <w:sz w:val="24"/>
          <w:szCs w:val="24"/>
        </w:rPr>
        <w:t xml:space="preserve">Besides visualizing certain materials, handling different surfaces and raising compositional questions there was one more challenge that motivated me during the process: how to show emotions by depicting a portrait. I painted four pictures according to the periods of the main character’s state of mood- hesitation, anxiety. To emphasize these depressive feelings all pictures are based on shades of green (cadmium yellow, cobalt blue), and I also used different kind of reds (alizarin crimson, vellum red) that reflect the distraction of human soul. Furthermore I found it important to follow the original effects the camera captured in the movie and paint them in a considerably realistic way. In order to get those clear-out surfaces I used a thick, soft brush.</w:t>
      </w:r>
    </w:p>
    <w:p>
      <w:pPr>
        <w:widowControl w:val="on"/>
        <w:pBdr/>
        <w:spacing w:before="240" w:after="240" w:line="240" w:lineRule="auto"/>
        <w:ind w:left="0" w:right="0"/>
        <w:jc w:val="left"/>
      </w:pPr>
      <w:r>
        <w:rPr>
          <w:color w:val="000000"/>
          <w:sz w:val="24"/>
          <w:szCs w:val="24"/>
        </w:rPr>
        <w:t xml:space="preserve">Despite the concrete happenings I would like to highlight the emotional background of the story. We can see the main character escaping from a certain life situation by choosing a dramatic way to do that- he breaks through a window with his head- and it makes this movie so effective for me. Even though it takes only a few moments for him to turn the sudden idea into reality, there is no doubt about the incredible hard psychical process in his mind that leads him to commit it. The first piece of my work is about the moment when the idea borns. The concrete action starts in the second picture, and the third one shows us the person who has just broken the window and became unconscious. The last painting is a close picture about a portrait that grabs us back into reality and hints a kind of resignation.</w:t>
      </w:r>
    </w:p>
    <w:p>
      <w:pPr>
        <w:widowControl w:val="on"/>
        <w:pBdr/>
        <w:spacing w:before="240" w:after="240" w:line="240" w:lineRule="auto"/>
        <w:ind w:left="0" w:right="0"/>
        <w:jc w:val="left"/>
      </w:pPr>
      <w:r>
        <w:rPr>
          <w:color w:val="000000"/>
          <w:sz w:val="24"/>
          <w:szCs w:val="24"/>
        </w:rPr>
        <w:t xml:space="preserve">I depicted only the final happenings of the story to make the viewer think about what the antecedent of the boy’s act might have been, to let them guess the solution of this question.</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033309">
    <w:multiLevelType w:val="hybridMultilevel"/>
    <w:lvl w:ilvl="0" w:tplc="544041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033309">
    <w:abstractNumId w:val="260333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52195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