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HORVÁTH</w:t>
            </w:r>
          </w:p>
          <w:p w:rsidR="00C275A3" w:rsidRDefault="00A96AEC" w:rsidP="00C275A3">
            <w:pPr>
              <w:pStyle w:val="Hallgatokepzes"/>
            </w:pPr>
            <w:r>
              <w:t>Painter</w:t>
            </w:r>
            <w:r>
              <w:br/>
            </w:r>
            <w:r w:rsidR="00E77B23">
              <w:t>Unified, 9.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Somody</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Hunt</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The work with I applied for the XXXI. OTDK is called “Hunt”. It was made in autumn of 2012. In fact my work is combine painting which is belonging to my new combine painting sequence. I write up my family issue, my father beau ideal, society criticism, reflecting about the question of society, and I placed in situation my family members. The sequence of works is characteristic about using wood, board, finding things. The different parts are abstract taken in isolation. The antecedent of works is the previous family issue sequence, an experience of bathroom dissociation, where the hearty common of different materials. As well as the combine paintings of Robert Rauschenberg and Gyula Konkoly are gave me a large impression including the dominance of the kind of paintings, picturesque parts, a figurative representation and the moving of finding things to space.</w:t>
      </w:r>
    </w:p>
    <w:p>
      <w:pPr>
        <w:widowControl w:val="on"/>
        <w:pBdr/>
        <w:spacing w:before="240" w:after="240" w:line="240" w:lineRule="auto"/>
        <w:ind w:left="0" w:right="0"/>
        <w:jc w:val="left"/>
      </w:pPr>
      <w:r>
        <w:rPr>
          <w:color w:val="000000"/>
          <w:sz w:val="24"/>
          <w:szCs w:val="24"/>
        </w:rPr>
        <w:t xml:space="preserve">Firstly I collected many different materials, things, old family photographs. After then I sorted many interesting details from these including movements, places, people, things. Thirdly I created some new composition. I made a lot of survey. When I made a wood lay- out I was built in different materials. I stuck the painted details. The color of wood materials is in conformity with the painted parts. After then I painted a kind of reductive realist portrait part. Previously I found the passport photo from my father. There are many details which I drawn with carbon too for example the details of the roof, and gutter. On the combine painting the fragmented details joined to each other like montage, and equal parts. There is a portrait of my father on this picture. It was based on a passport photo from 1990. That I found. Long ago this emblematic, middle-aged man type figure was huge in the middle-ware at the society before 1990. They were a member of ostensible homogeneous generation. After the sweeping changes of the society in 1989. they were to get into a difficult, tough and problematic situation. Their money worries get to fall off. They got into the periphery.</w:t>
      </w:r>
    </w:p>
    <w:p>
      <w:pPr>
        <w:widowControl w:val="on"/>
        <w:pBdr/>
        <w:spacing w:before="240" w:after="240" w:line="240" w:lineRule="auto"/>
        <w:ind w:left="0" w:right="0"/>
        <w:jc w:val="left"/>
      </w:pPr>
      <w:r>
        <w:rPr>
          <w:color w:val="000000"/>
          <w:sz w:val="24"/>
          <w:szCs w:val="24"/>
        </w:rPr>
        <w:t xml:space="preserve">These information are hesitated me to know the true situation.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93456">
    <w:multiLevelType w:val="hybridMultilevel"/>
    <w:lvl w:ilvl="0" w:tplc="60821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93456">
    <w:abstractNumId w:val="838934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17367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