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HEROLD ANIKÓ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Nyilas Márta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Utazás a festészetben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 festménysorozatnak, amin most dolgozom témájának középpontjába az utazás áll. TDK pályamunkának jelenlegi sorozatomból egy művet kívánok kiemelni. Hangsúlyt szánok ebben az írásban a lélekre gyakorolt hatásának vizsgálatára. Ezt követően fogom elemezni festményeim alkotó folyamatát. Röviden mutatok majd rá arra, miként értékelődik fel a sebesség képformáló szerepe alkotói metódusomban.</w:t>
      </w:r>
      <w:r>
        <w:rPr>
          <w:color w:val="000000"/>
          <w:sz w:val="24"/>
          <w:szCs w:val="24"/>
        </w:rPr>
        <w:br/>
        <w:t xml:space="preserve">   Az említett témával kapcsolatban az életemben nagy fontossággal bírnak a vasúti utazások. A vonatszerelvények gyorsasága által létrejövő képi megjelenési formák, elmosódások nagyban hozzájárulnak az absztrahált képalkotásomhoz. A szinte napi gyakorisággal történő utazásaim során észlelt „vizuális csomagot” a vonat ablakán keresztül és az ebbe tükröződő belső világ képe alkotja meg. A külső és belső tér rokonítása, összekapcsolása, tágabb értelemben az egyén és a világ viszonyát is jelentheti. Kisebb mértékben ugyan, de a vasúti utazáshoz kapcsolódó terek, várótermek is foglalkoztatnak. Megfigyeléseim, tapasztalataim arra engednek következtetni, hogy a közhiedelemben álló elmagányosodás itt is tetten érhető. Ennek a reményvesztett világnak akartam képet adni. A figuráimat körül ölelő tér szintén a keserűség, a bizonytalan jövő érzetét hordozza magában. Néhány színre, és sötétebb tónusokra építkező felületeimmel ugyanezt a hangulatot kívánom fokozni.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41316">
    <w:multiLevelType w:val="hybridMultilevel"/>
    <w:lvl w:ilvl="0" w:tplc="48160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41316">
    <w:abstractNumId w:val="893413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80817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