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MAGDOLNA ZSÓFIA NAGY</w:t>
            </w:r>
          </w:p>
          <w:p w:rsidR="00C275A3" w:rsidRDefault="00A96AEC" w:rsidP="00C275A3">
            <w:pPr>
              <w:pStyle w:val="Hallgatokepzes"/>
            </w:pPr>
            <w:r>
              <w:t>Painter</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Ádám </w:t>
            </w:r>
          </w:p>
          <w:p w:rsidR="00DB4822" w:rsidRDefault="00DB4822" w:rsidP="00E11062">
            <w:pPr>
              <w:pStyle w:val="Konzulensek"/>
            </w:pPr>
            <w:r w:rsidRPr="00DB4822">
              <w:t>assistant professor, PTE MK</w:t>
            </w:r>
          </w:p>
        </w:tc>
      </w:tr>
      <w:tr w:rsidR="00DB4822" w:rsidTr="00DB4822">
        <w:tc>
          <w:tcPr>
            <w:tcW w:w="9854" w:type="dxa"/>
          </w:tcPr>
          <w:p w:rsidR="00DB4822" w:rsidRPr="00DB4822" w:rsidRDefault="00DB4822" w:rsidP="004D7940">
            <w:pPr>
              <w:pStyle w:val="Konzulensek"/>
            </w:pPr>
            <w:r w:rsidRPr="00DB4822">
              <w:t>Dr. Csaba Hegyi</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Silence before the storm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Silence before the storm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Magdolna Zsófia Nagy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University of Pécs Faculty of Music and Visual Arts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painter IV.</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Zoltán Ádám assistant professor and Csaba hegyi DLA assistant professor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Initially, I made my boyfriend and plaster cast myself I spatial composition, and later applied to the passed plane where a mixture of beeswax and the oil, and medalion range I have created. These works depict the fictional medals, which the creator and match is displayed. The series of fragments of a by gone age, suggest that the old things that are my work's to the latest Parallels, though so far such genres of figurative installation was not now in this form of expression I have chosen. Between us in the past, the future is now, after pictures of my wishes, I started a new series explored, this is a picture of this planned series the first member.The work of the people's sense of Christian theology, in the framework of the course according to the issues discussed during.</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"Silence before the Storm", a picture, a sort of painted prayer. The three-character canvases displayed in the make up of the female, the male of the pair and the kid, the longed-for the future of their children. All of them are represented in the landscape, action, are not for the sake, but also for each other at the same time, critics and symbolically in terms of the values it is important to 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85938">
    <w:multiLevelType w:val="hybridMultilevel"/>
    <w:lvl w:ilvl="0" w:tplc="11298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85938">
    <w:abstractNumId w:val="865859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39789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