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MIKLÓS</w:t>
            </w:r>
          </w:p>
          <w:p w:rsidR="00C275A3" w:rsidRDefault="00A96AEC" w:rsidP="00C275A3">
            <w:pPr>
              <w:pStyle w:val="Hallgatokepzes"/>
            </w:pPr>
            <w:r>
              <w:t> Épületgépészeti és eljárástechnikai gépészmérnök mesterképzési szak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Szánthó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Talamon Attila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SZIE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Épületek szoláris hőnyereségének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 Magyarországon a felhasznált összes energia 40%-át épületekben használják fel, ennek az energiamennyiségnek körülbelül kétharmada fűtésre és hűtésre fordítódik. A hazai épületállomány az EU átlagnál rosszabb állapotban van, ezért is szükséges átalakításuk és korszerűsítésük. Az épületek korszerűsítésével a fűtési igény csökken, így egyre nagyobb szerepet kap fűtési idényben az aktív és passzív napenergia hasznosítás. Az energiafelhasználás csökkentéséhez fontos tényező továbbá az épületek hűtési igényének csökkentése, melyre jó lehetőség a nyári szoláris hőterhelés minimalizálása.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tervezéshez szükséges a szoláris energiaáram közelítő becslése, azonban ennek meghatározása csak közelítő számítások állnak rendelkezésre. A napsugárzási intenzitás tervezési, méretezési értéke Magyarországon statikus módon és 45°-os intervallumokkal veszik figyelembe. Ez a statikus tervezési módszer nem elégséges a kis energiafelhasználású, és közel nulla energiaigényű épületek tervezésénél, hiszen megnő a nyereségáramok jelentősége a hőburok hőellenállásának növekedésével. Mindenképpen dinamikusabb, részletesebb számítási módszerre van szükség.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nappálya modell megalkotásával és a sugárzási teljesítmények közelítő becslésével meghatározható a szoláris nyereség tervezési értéke. Ezen értékek felhasználásával lehetőség nyílik az épületek szoláris nyereségének pontos meghatározására. Alacsony, vagy közel nulla energiafelhasználású épületek esetében feltétlenül maximalizálnunk kell a téli hőnyereséget, miközben valamilyen megoldással csökkenteni kell a nyári hőterhelést. A dolgozatban különböző tájolású és dőlésszögű üvegfelületek esetén meghatározásra kerül a szoláris nyereség értéke, illetve az energiahozam nyáron és télen. Ezen értékek ismeretében egy adott tér szoláris nyeresége jó közelítéssel becsülhető, így alacsony, vagy közel nulla energiafelhasználású épületek esetén a szoláris energiahozam már a tervezésnél figyelembe vehető. A dolgozatban a nyereség meghatározásánál az üvegezés hőfizikai tulajdonságai is szerepet kaptak, így különböző üvegszerkezetek esetén is meghatározható egy adott tájolású és dőlésszögű üvegfelületen a beáramló hő mennyisége.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35994">
    <w:multiLevelType w:val="hybridMultilevel"/>
    <w:lvl w:ilvl="0" w:tplc="792357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35994">
    <w:abstractNumId w:val="536359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4847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