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VOLENTICS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law protection of children in Hungary and in the European Union</w:t>
      </w:r>
      <w:r>
        <w:t xml:space="preserve"/>
      </w:r>
    </w:p>
    <w:p w:rsidR="00D71DF5" w:rsidRDefault="00D71DF5" w:rsidP="00AD2602">
      <w:pPr>
        <w:jc w:val="both"/>
      </w:pPr>
    </w:p>
    <w:p>
      <w:pPr>
        <w:pBdr/>
        <w:spacing w:before="240" w:after="240" w:line="240" w:lineRule="auto"/>
        <w:ind w:left="0" w:right="0"/>
        <w:jc w:val="left"/>
      </w:pPr>
    </w:p>
    <w:p>
      <w:pPr>
        <w:pBdr/>
        <w:spacing w:before="0" w:after="0" w:line="240" w:lineRule="auto"/>
        <w:ind w:left="0" w:right="0"/>
        <w:jc w:val="left"/>
      </w:pPr>
      <w:r>
        <w:rPr>
          <w:color w:val="000000"/>
          <w:sz w:val="24"/>
          <w:szCs w:val="24"/>
        </w:rPr>
        <w:br/>
        <w:t xml:space="preserve"> </w:t>
      </w:r>
    </w:p>
    <w:p>
      <w:pPr>
        <w:pBdr/>
        <w:spacing w:before="240" w:after="240" w:line="240" w:lineRule="auto"/>
        <w:ind w:left="0" w:right="0"/>
        <w:jc w:val="left"/>
      </w:pPr>
      <w:r>
        <w:rPr>
          <w:color w:val="000000"/>
          <w:sz w:val="24"/>
          <w:szCs w:val="24"/>
        </w:rPr>
        <w:t xml:space="preserve">Media law protection of children in Hungary and in the European Union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thesis subject is an all the time relevant topic: protection of minors in territory of Hungary and the European Union. Moreover I analysed across borders to find who/whom is responsible for the legal tasks.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addition I tried to answer questions such as: why have European Union choosed the minimum standards or how can conform the new restriction under six symbol in the Hungarian law. In the essay the legal viewpoints are dominant but I showed historical and sociological aspects too.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focused on the forced system in Hungary as well as European Union because it was an interesting way to show their working as a legal system. After that, de lege ferenda was a suggestion: the creation of an organization to provide a most effective protection.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as a closing thought the study declare that the protection of minor is a social interest which is realized as a task to the state and other 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60941">
    <w:multiLevelType w:val="hybridMultilevel"/>
    <w:lvl w:ilvl="0" w:tplc="79928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60941">
    <w:abstractNumId w:val="49560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821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