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SCHWEIGERT PATRIK</w:t>
            </w:r>
          </w:p>
          <w:p w:rsidR="00C275A3" w:rsidRDefault="00A96AEC" w:rsidP="00C275A3">
            <w:pPr>
              <w:pStyle w:val="Hallgatokepzes"/>
            </w:pPr>
            <w:r>
              <w:t/>
            </w:r>
            <w:r>
              <w:br/>
            </w:r>
            <w:r w:rsidR="00E77B23">
              <w:t>Középiskolai hallgató</w:t>
            </w:r>
          </w:p>
          <w:p w:rsidR="00C265CE" w:rsidRPr="009E5FF1" w:rsidRDefault="00E77B23" w:rsidP="00C275A3">
            <w:pPr>
              <w:pStyle w:val="Hallgatokepzes"/>
              <w:rPr>
                <w:b/>
                <w:caps/>
              </w:rPr>
            </w:pPr>
            <w:r>
              <w:t>Bornemisza Péter Gimnázium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Kulcsár Árpád</w:t>
            </w:r>
          </w:p>
          <w:p w:rsidR="00DB4822" w:rsidRDefault="00DB4822" w:rsidP="00E11062">
            <w:pPr>
              <w:pStyle w:val="Konzulensek"/>
            </w:pPr>
            <w:r w:rsidRPr="00DB4822">
              <w:t>főiskolai docens, SZPA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Smith Wigglesworth élete</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A huszadik század beköszöntével indult el a pünkösdi mozgalom, melynek célja a bibliai alapigazságok helyreállítása volt. Ebbe a munkába állt be Smith Wigglesworth gyógyító evangélista, aki maradandó értékeket hagyott hátra és tevékenységeinek gyümölcsei mai napig sok ember életére kihatással vannak (anélkül hogy sokan ezt tudnák).</w:t>
      </w:r>
    </w:p>
    <w:p>
      <w:pPr>
        <w:pBdr/>
        <w:spacing w:before="240" w:after="240" w:line="240" w:lineRule="auto"/>
        <w:ind w:left="0" w:right="0"/>
        <w:jc w:val="left"/>
      </w:pPr>
      <w:r>
        <w:rPr>
          <w:color w:val="000000"/>
          <w:sz w:val="24"/>
          <w:szCs w:val="24"/>
        </w:rPr>
        <w:t xml:space="preserve">Dolgozatomban tehát a pünkösdi mozgalom nagyhatású alakjának, Smith Wigglesworthnek az életét és tevékenységét kívánom bemutatni.</w:t>
      </w:r>
    </w:p>
    <w:p>
      <w:pPr>
        <w:pBdr/>
        <w:spacing w:before="240" w:after="240" w:line="240" w:lineRule="auto"/>
        <w:ind w:left="0" w:right="0"/>
        <w:jc w:val="left"/>
      </w:pPr>
      <w:r>
        <w:rPr>
          <w:color w:val="000000"/>
          <w:sz w:val="24"/>
          <w:szCs w:val="24"/>
        </w:rPr>
        <w:t xml:space="preserve">Wigglesworth nagyon szegény családban nőtt fel és vízvezeték szerelő volt egészen addig, amíg tömegek nem kezdtek el igényt tartani inkább a bibliai tanításaira, mint a szerelési munkájára. (Mindkettőt magas színvonallal és kitűnően végezte.) Jelleme nem volt kifinomultnak mondható, azonban őszinte és egyben nagyon közvetlen személyiségnek bizonyult. A dolgokat nem bonyolította túl, hanem egyszerűen látta. Huszonhat éves koráig nem tudott se írni, se olvasni, azonban miután felesége megtanította őt, a Biblia mindig nála volt és állandóan azt olvasta. Mivel a Szentírást komolyan vette, és elhitte annak igazságát, így megtapasztalta személyes életében, hogy Isten ma is tud csodákat tenni és szeretne is. Wigglesworth által sokan nyerték el üdvösségüket és így tömegeknek változott meg az életük. Szolgálata által számtalan gyógyulás történt és Isten több embert is feltámasztott a halálból általa. Sok országba ellátogatott, ahová elvitte Isten üzenetét és sok csoda követte tevékenységét, amerre csak járt. Olykor egy-két nap alatt tízezrek ismerték meg őt és tartottak igényt az ott tartózkodására.</w:t>
      </w:r>
    </w:p>
    <w:p>
      <w:pPr>
        <w:pBdr/>
        <w:spacing w:before="240" w:after="240" w:line="240" w:lineRule="auto"/>
        <w:ind w:left="0" w:right="0"/>
        <w:jc w:val="left"/>
      </w:pPr>
      <w:r>
        <w:rPr>
          <w:color w:val="000000"/>
          <w:sz w:val="24"/>
          <w:szCs w:val="24"/>
        </w:rPr>
        <w:t xml:space="preserve">Smith Wigglesworth, – „a hit apostola”, ahogy sokan nevezték őt – nem csak egy bizonyos rétegnek hirdette a Bibliát, és nem csupán egy bizonyos réteget gyógyított meg Isten őáltala, hanem mindenkit, aki igényt tartott erre. Célom, hogy ugyanígy ne csak szűk keresztény közegekben ismerjék tanításait, csodáit és munkásságát, hanem széles tömegek is megismerjék őt, neve beépüljön a köztudatba, hiszen fontos része a kereszténység történetének.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12012">
    <w:multiLevelType w:val="hybridMultilevel"/>
    <w:lvl w:ilvl="0" w:tplc="29899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12012">
    <w:abstractNumId w:val="27912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1513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