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LÁSZLÓ NÉMETH</w:t>
            </w:r>
          </w:p>
          <w:p w:rsidR="00C275A3" w:rsidRDefault="00A96AEC" w:rsidP="00C275A3">
            <w:pPr>
              <w:pStyle w:val="Hallgatokepzes"/>
            </w:pPr>
            <w:r>
              <w:t>Mechanical Engineer</w:t>
            </w:r>
            <w:r>
              <w:br/>
            </w:r>
            <w:r w:rsidR="00E77B23">
              <w:t>BSc, 4.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Kuti</w:t>
            </w:r>
          </w:p>
          <w:p w:rsidR="00DB4822" w:rsidRDefault="00DB4822" w:rsidP="00E11062">
            <w:pPr>
              <w:pStyle w:val="Konzulensek"/>
            </w:pPr>
            <w:r w:rsidRPr="00DB4822">
              <w:t> Research fellow ,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Structural Build of Rotary Engine, Presentation of Mazda Renesis</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This paper is presenting the structural build of wankel engine and the processes occuring in it. These are by a small margin different, than the ones in it is traditional relative, therefore these engines require a different handling. Some of its rumored disadvantages are nothing, but more legends, or results of not proper operating, although it is unquestionable, that there are still problems yet remain to be solved.</w:t>
      </w:r>
      <w:r>
        <w:rPr>
          <w:color w:val="000000"/>
          <w:sz w:val="24"/>
          <w:szCs w:val="24"/>
        </w:rPr>
        <w:br/>
        <w:t xml:space="preserve">Taking everything into consideration, the engine's many advantages could provide a lot of suprises for the future in the field of alternative fuels, hybrid propulsion or the world of sport cars.</w:t>
      </w:r>
    </w:p>
    <w:p>
      <w:pPr>
        <w:pBdr/>
        <w:spacing w:before="240" w:after="240" w:line="240" w:lineRule="auto"/>
        <w:ind w:left="0" w:right="0"/>
        <w:jc w:val="left"/>
      </w:pPr>
      <w:r>
        <w:rPr>
          <w:color w:val="000000"/>
          <w:sz w:val="24"/>
          <w:szCs w:val="24"/>
        </w:rPr>
        <w:t xml:space="preserve">During the preparation Mazda provided the largest source of information, for it was the only Manufacturer to take on the difficulties of development. Other manufacturers - except for a few - gave up their developmental processes.</w:t>
      </w:r>
    </w:p>
    <w:p>
      <w:pPr>
        <w:pBdr/>
        <w:spacing w:before="240" w:after="240" w:line="240" w:lineRule="auto"/>
        <w:ind w:left="0" w:right="0"/>
        <w:jc w:val="left"/>
      </w:pPr>
      <w:r>
        <w:rPr>
          <w:color w:val="000000"/>
          <w:sz w:val="24"/>
          <w:szCs w:val="24"/>
        </w:rPr>
        <w:t xml:space="preserve">Therefore this paper is trying to uncover the possibilites hidden in wankel engine by presenting the resources applied in Mazda Rx8. Besides the technological improvements compared to the previous Rx7 13B-REW engine, this paper will detail some problems worth of considering. Problems, that were registered during operation, or service. I provided plenty of diagrams to support and prove these theories.</w:t>
      </w:r>
    </w:p>
    <w:p>
      <w:pPr>
        <w:pBdr/>
        <w:spacing w:before="240" w:after="240" w:line="240" w:lineRule="auto"/>
        <w:ind w:left="0" w:right="0"/>
        <w:jc w:val="left"/>
      </w:pPr>
      <w:r>
        <w:rPr>
          <w:color w:val="000000"/>
          <w:sz w:val="24"/>
          <w:szCs w:val="24"/>
        </w:rPr>
        <w:t xml:space="preserve">The main goal beyond providing a general look on the structural build is answering the question on operating an engine such as this. The quality of utilization heavily depends on the construction, also requires a different kind of treatment, than a traditional engine. A mist is shrouding the terms of application or simply the owners lack to provide proper maintenance. It enough if we just take a look the used fuel. Many use gas with 95 octane number, eventhough it is not the right value, not to talk about, that this engine should be twirled constantly, so the soot could properly escape.</w:t>
      </w: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33540">
    <w:multiLevelType w:val="hybridMultilevel"/>
    <w:lvl w:ilvl="0" w:tplc="24264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33540">
    <w:abstractNumId w:val="45133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40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