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KISS</w:t>
            </w:r>
          </w:p>
          <w:p w:rsidR="00C275A3" w:rsidRDefault="00A96AEC" w:rsidP="00C275A3">
            <w:pPr>
              <w:pStyle w:val="Hallgatokepzes"/>
            </w:pPr>
            <w:r>
              <w:t>public administration manager</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Horváth</w:t>
            </w:r>
          </w:p>
          <w:p w:rsidR="00DB4822" w:rsidRDefault="00DB4822" w:rsidP="00E11062">
            <w:pPr>
              <w:pStyle w:val="Konzulensek"/>
            </w:pPr>
            <w:r w:rsidRPr="00DB4822">
              <w:t>professor's assistant,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„Járásról – járásra” The observation of the LAU 1 level in the Visegrad Group</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examination of the NUTS system’s local levels (LAU 1, LAU 2) is not as developed in scientific point of view compared to the regional level. My research focuses on the LAU 1 level; I compare the ‘district’ (in Hungarian ‘járás’) as a regional and public administrative unit in the Visegrad Group. I observed the district system of the Czech Republic, Poland and Slovakia through four points of view and then I compare it to the Hungarian system that will be formed on 1st of January in 2013.</w:t>
      </w:r>
    </w:p>
    <w:p>
      <w:pPr>
        <w:pBdr/>
        <w:spacing w:before="240" w:after="240" w:line="240" w:lineRule="auto"/>
        <w:ind w:left="0" w:right="0"/>
        <w:jc w:val="left"/>
      </w:pPr>
      <w:r>
        <w:rPr>
          <w:color w:val="000000"/>
          <w:sz w:val="24"/>
          <w:szCs w:val="24"/>
        </w:rPr>
        <w:t xml:space="preserve">My examined points of view are the following:</w:t>
      </w:r>
    </w:p>
    <w:p>
      <w:pPr>
        <w:pStyle w:val="ListParagraphPHPDOCX"/>
        <w:numPr>
          <w:ilvl w:val="0"/>
          <w:numId w:val="27245205"/>
        </w:numPr>
        <w:spacing w:before="0" w:after="0" w:line="240" w:lineRule="auto"/>
        <w:contextualSpacing/>
        <w:jc w:val="left"/>
        <w:rPr>
          <w:sz w:val="24"/>
          <w:szCs w:val="24"/>
        </w:rPr>
      </w:pPr>
      <w:r>
        <w:rPr>
          <w:color w:val="000000"/>
          <w:sz w:val="24"/>
          <w:szCs w:val="24"/>
        </w:rPr>
        <w:t xml:space="preserve">Historical antecedents, significant reforms of the public administration.</w:t>
      </w:r>
    </w:p>
    <w:p>
      <w:pPr>
        <w:pStyle w:val="ListParagraphPHPDOCX"/>
        <w:numPr>
          <w:ilvl w:val="0"/>
          <w:numId w:val="27245205"/>
        </w:numPr>
        <w:spacing w:before="0" w:after="0" w:line="240" w:lineRule="auto"/>
        <w:contextualSpacing/>
        <w:jc w:val="left"/>
        <w:rPr>
          <w:sz w:val="24"/>
          <w:szCs w:val="24"/>
        </w:rPr>
      </w:pPr>
      <w:r>
        <w:rPr>
          <w:color w:val="000000"/>
          <w:sz w:val="24"/>
          <w:szCs w:val="24"/>
        </w:rPr>
        <w:t xml:space="preserve">The circumscription of the LAU 1 level in each country.</w:t>
      </w:r>
    </w:p>
    <w:p>
      <w:pPr>
        <w:pStyle w:val="ListParagraphPHPDOCX"/>
        <w:numPr>
          <w:ilvl w:val="0"/>
          <w:numId w:val="27245205"/>
        </w:numPr>
        <w:spacing w:before="0" w:after="0" w:line="240" w:lineRule="auto"/>
        <w:contextualSpacing/>
        <w:jc w:val="left"/>
        <w:rPr>
          <w:sz w:val="24"/>
          <w:szCs w:val="24"/>
        </w:rPr>
      </w:pPr>
      <w:r>
        <w:rPr>
          <w:color w:val="000000"/>
          <w:sz w:val="24"/>
          <w:szCs w:val="24"/>
        </w:rPr>
        <w:t xml:space="preserve">The functions and competence and the institutional department of the LAU 1 level.</w:t>
      </w:r>
    </w:p>
    <w:p>
      <w:pPr>
        <w:pStyle w:val="ListParagraphPHPDOCX"/>
        <w:numPr>
          <w:ilvl w:val="0"/>
          <w:numId w:val="27245205"/>
        </w:numPr>
        <w:spacing w:before="0" w:after="0" w:line="240" w:lineRule="auto"/>
        <w:contextualSpacing/>
        <w:jc w:val="left"/>
        <w:rPr>
          <w:sz w:val="24"/>
          <w:szCs w:val="24"/>
        </w:rPr>
      </w:pPr>
      <w:r>
        <w:rPr>
          <w:color w:val="000000"/>
          <w:sz w:val="24"/>
          <w:szCs w:val="24"/>
        </w:rPr>
        <w:t xml:space="preserve">The connection between the LAU 1 level and other regional levels.</w:t>
      </w:r>
    </w:p>
    <w:p>
      <w:pPr>
        <w:pBdr/>
        <w:spacing w:before="240" w:after="240" w:line="240" w:lineRule="auto"/>
        <w:ind w:left="0" w:right="0"/>
        <w:jc w:val="left"/>
      </w:pPr>
      <w:r>
        <w:rPr>
          <w:color w:val="000000"/>
          <w:sz w:val="24"/>
          <w:szCs w:val="24"/>
        </w:rPr>
        <w:t xml:space="preserve">The results of the comparison shows that the notion of the district is complicated to define because the local level is not an obligatory content element of the NUTS register and also the units that can be found at LAU 1 level are heterogenic.</w:t>
      </w:r>
    </w:p>
    <w:p>
      <w:pPr>
        <w:pBdr/>
        <w:spacing w:before="240" w:after="240" w:line="240" w:lineRule="auto"/>
        <w:ind w:left="0" w:right="0"/>
        <w:jc w:val="left"/>
      </w:pPr>
      <w:r>
        <w:rPr>
          <w:color w:val="000000"/>
          <w:sz w:val="24"/>
          <w:szCs w:val="24"/>
        </w:rPr>
        <w:t xml:space="preserve">The primary aim of the post-communist countries to get rid of the old system’s attribution started changes in the field of the public administration. Due to the restructuring and reorganizing of the public administration the old administrative units have transformed, ceased or other organizations and institutions took their place.</w:t>
      </w:r>
    </w:p>
    <w:p>
      <w:pPr>
        <w:pBdr/>
        <w:spacing w:before="240" w:after="240" w:line="240" w:lineRule="auto"/>
        <w:ind w:left="0" w:right="0"/>
        <w:jc w:val="left"/>
      </w:pPr>
      <w:r>
        <w:rPr>
          <w:color w:val="000000"/>
          <w:sz w:val="24"/>
          <w:szCs w:val="24"/>
        </w:rPr>
        <w:t xml:space="preserve">In every country on the LAU 1 level they take care of problems that cannot be solved on local government or NUTS 3 levels or they are competence according to the law.</w:t>
      </w:r>
    </w:p>
    <w:p>
      <w:pPr>
        <w:pBdr/>
        <w:spacing w:before="240" w:after="240" w:line="240" w:lineRule="auto"/>
        <w:ind w:left="0" w:right="0"/>
        <w:jc w:val="left"/>
      </w:pPr>
      <w:r>
        <w:rPr>
          <w:color w:val="000000"/>
          <w:sz w:val="24"/>
          <w:szCs w:val="24"/>
        </w:rPr>
        <w:t xml:space="preserve">Every district has the opportunity to cooperate with other organizations for effectiveness, and other organizations and institutions can give them tasks to do. The aim is to bring the public administration closer to the citizens by managing their cases faster and simpler. In each country every level of the public administration is in connection with each other creating a unified structure all over the country.</w:t>
      </w:r>
    </w:p>
    <w:p>
      <w:pPr>
        <w:pBdr/>
        <w:spacing w:before="240" w:after="240" w:line="240" w:lineRule="auto"/>
        <w:ind w:left="0" w:right="0"/>
        <w:jc w:val="left"/>
      </w:pPr>
      <w:r>
        <w:rPr>
          <w:color w:val="000000"/>
          <w:sz w:val="24"/>
          <w:szCs w:val="24"/>
        </w:rPr>
        <w:t xml:space="preserve">After considering the similarities and differences I can state that the Hungarian system will be like the Slovakian district. The local government like districts will control many conflicts of interest between local levels similar to the Polish system. In the Czech Republic the state gives the tasks of the district to the settlement system. On the other side in Hungary they set up the system again to release the settlements.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245205">
    <w:multiLevelType w:val="hybridMultilevel"/>
    <w:lvl w:ilvl="0" w:tplc="24712612">
      <w:start w:val="1"/>
      <w:numFmt w:val="decimal"/>
      <w:lvlText w:val="%1."/>
      <w:lvlJc w:val="left"/>
      <w:pPr>
        <w:ind w:left="720" w:hanging="360"/>
      </w:pPr>
    </w:lvl>
    <w:lvl w:ilvl="1" w:tplc="24712612" w:tentative="1">
      <w:start w:val="1"/>
      <w:numFmt w:val="lowerLetter"/>
      <w:lvlText w:val="%2."/>
      <w:lvlJc w:val="left"/>
      <w:pPr>
        <w:ind w:left="1440" w:hanging="360"/>
      </w:pPr>
    </w:lvl>
    <w:lvl w:ilvl="2" w:tplc="24712612" w:tentative="1">
      <w:start w:val="1"/>
      <w:numFmt w:val="lowerRoman"/>
      <w:lvlText w:val="%3."/>
      <w:lvlJc w:val="right"/>
      <w:pPr>
        <w:ind w:left="2160" w:hanging="180"/>
      </w:pPr>
    </w:lvl>
    <w:lvl w:ilvl="3" w:tplc="24712612" w:tentative="1">
      <w:start w:val="1"/>
      <w:numFmt w:val="decimal"/>
      <w:lvlText w:val="%4."/>
      <w:lvlJc w:val="left"/>
      <w:pPr>
        <w:ind w:left="2880" w:hanging="360"/>
      </w:pPr>
    </w:lvl>
    <w:lvl w:ilvl="4" w:tplc="24712612" w:tentative="1">
      <w:start w:val="1"/>
      <w:numFmt w:val="lowerLetter"/>
      <w:lvlText w:val="%5."/>
      <w:lvlJc w:val="left"/>
      <w:pPr>
        <w:ind w:left="3600" w:hanging="360"/>
      </w:pPr>
    </w:lvl>
    <w:lvl w:ilvl="5" w:tplc="24712612" w:tentative="1">
      <w:start w:val="1"/>
      <w:numFmt w:val="lowerRoman"/>
      <w:lvlText w:val="%6."/>
      <w:lvlJc w:val="right"/>
      <w:pPr>
        <w:ind w:left="4320" w:hanging="180"/>
      </w:pPr>
    </w:lvl>
    <w:lvl w:ilvl="6" w:tplc="24712612" w:tentative="1">
      <w:start w:val="1"/>
      <w:numFmt w:val="decimal"/>
      <w:lvlText w:val="%7."/>
      <w:lvlJc w:val="left"/>
      <w:pPr>
        <w:ind w:left="5040" w:hanging="360"/>
      </w:pPr>
    </w:lvl>
    <w:lvl w:ilvl="7" w:tplc="24712612" w:tentative="1">
      <w:start w:val="1"/>
      <w:numFmt w:val="lowerLetter"/>
      <w:lvlText w:val="%8."/>
      <w:lvlJc w:val="left"/>
      <w:pPr>
        <w:ind w:left="5760" w:hanging="360"/>
      </w:pPr>
    </w:lvl>
    <w:lvl w:ilvl="8" w:tplc="24712612" w:tentative="1">
      <w:start w:val="1"/>
      <w:numFmt w:val="lowerRoman"/>
      <w:lvlText w:val="%9."/>
      <w:lvlJc w:val="right"/>
      <w:pPr>
        <w:ind w:left="6480" w:hanging="180"/>
      </w:pPr>
    </w:lvl>
  </w:abstractNum>
  <w:abstractNum w:abstractNumId="27245203">
    <w:multiLevelType w:val="hybridMultilevel"/>
    <w:lvl w:ilvl="0" w:tplc="355785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245203">
    <w:abstractNumId w:val="27245203"/>
  </w:num>
  <w:num w:numId="27245205">
    <w:abstractNumId w:val="272452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09335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