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HERINCS</w:t>
            </w:r>
          </w:p>
          <w:p w:rsidR="00C275A3" w:rsidRDefault="00A96AEC" w:rsidP="00C275A3">
            <w:pPr>
              <w:pStyle w:val="Hallgatokepzes"/>
            </w:pPr>
            <w:r>
              <w:t>Physics</w:t>
            </w:r>
            <w:r>
              <w:br/>
            </w:r>
            <w:r w:rsidR="00E77B23">
              <w:t>BSc, 3.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Janos Puskas</w:t>
            </w:r>
          </w:p>
          <w:p w:rsidR="00DB4822" w:rsidRDefault="00DB4822" w:rsidP="00E11062">
            <w:pPr>
              <w:pStyle w:val="Konzulensek"/>
            </w:pPr>
            <w:r w:rsidRPr="00DB4822">
              <w:t>professor,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Thunderstorm observations in Egyházasrádóc and their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interested in meteorology and thunderstorms since many years, and I make statistics on thunderstorms since 2007. During that period I documented 204 thunderstorms that are both with and without rainfall. Most of these are made ​​in the frame of planned course of photographic observations near to Egyházasrádóc. I analyzed the observation during my research so my paper can be divided into two parts: the first part deals with thunderstorm as a meteorological phenomenon and the second part deals with my own measures and observations. I would like to use the essay for further education and dissemination of information, because in my experience, most people do not know the storms, as dangerous weather phenomena. In addition, I’m planning to be drawn up more lectures in this topic, which I would perform in primary and secondary schools.</w:t>
      </w:r>
    </w:p>
    <w:p>
      <w:pPr>
        <w:pBdr/>
        <w:spacing w:before="240" w:after="240" w:line="240" w:lineRule="auto"/>
        <w:ind w:left="0" w:right="0"/>
        <w:jc w:val="left"/>
      </w:pPr>
      <w:r>
        <w:rPr>
          <w:color w:val="000000"/>
          <w:sz w:val="24"/>
          <w:szCs w:val="24"/>
        </w:rPr>
        <w:t xml:space="preserve">In the first stage, I use self-made graphics to illustrate and describe the phenomena. This section begins with the definition of the storm, followed by a description about the development and distribution of the charges in the storm clouds, and about the cloud and ground lightning. Then I present the most important accompanying phenomena’s of the thunderstorm, which are: torrential rain, hail and funnel cloud/tornado. This is followed by buoyancy and the radiosonde measurements which is associated with the buoyancy and atmospheric instability. These follow the definition of the wind shear, which anticipates the types of thunderstorms. The rate of wind shear can be distinguished single-cell, multi-cell and supercell thunderstorms. The supercells have specific flow conditions and structure, and 3 types of itself, so I describe this type of storm in more detail.</w:t>
      </w:r>
    </w:p>
    <w:p>
      <w:pPr>
        <w:pBdr/>
        <w:spacing w:before="240" w:after="240" w:line="240" w:lineRule="auto"/>
        <w:ind w:left="0" w:right="0"/>
        <w:jc w:val="left"/>
      </w:pPr>
      <w:r>
        <w:rPr>
          <w:color w:val="000000"/>
          <w:sz w:val="24"/>
          <w:szCs w:val="24"/>
        </w:rPr>
        <w:t xml:space="preserve">The second part of the residence deals with the thunderstorms that I observed in Egyházasrádóc. First, I present the past 6 years experienced stormy days, illustrated with graphs and statistics table. This is followed by three case studies, selected from my observations that relate the first part of the residence. The first describes a typical single-cell thunderstorm, illustrated with photographs and radar images. The next one describes a supercell that came from Slovenia and bisecting before Egyházasrádóc, and its members were different type. The final case study presents a thunderstorm that is connected with a low level convergence east to Egyházasrádóc, and produced a non-mesocyclonic funnel cloud.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43161">
    <w:multiLevelType w:val="hybridMultilevel"/>
    <w:lvl w:ilvl="0" w:tplc="82777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43161">
    <w:abstractNumId w:val="72643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439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